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DC0DA8" w14:textId="77777777" w:rsidR="001B3047" w:rsidRDefault="001B3047" w:rsidP="00721F6F">
      <w:pPr>
        <w:spacing w:line="360" w:lineRule="auto"/>
        <w:ind w:firstLine="0"/>
        <w:jc w:val="center"/>
        <w:rPr>
          <w:rFonts w:cs="Times New Roman"/>
          <w:b/>
          <w:szCs w:val="24"/>
        </w:rPr>
      </w:pPr>
      <w:r w:rsidRPr="001B3047">
        <w:rPr>
          <w:rFonts w:cs="Times New Roman"/>
          <w:b/>
          <w:szCs w:val="24"/>
        </w:rPr>
        <w:t>PROGRAMACIÓN RADIAL ONLINE PARA EL FORTALECIMIENTO DE LAS COMPETENCIAS DE ESTUDIANTES DE CIENCIAS DE LA COMUNICACIÓN-UNIVERSIDAD AUTÓNOMA DEL PERÚ</w:t>
      </w:r>
    </w:p>
    <w:p w14:paraId="320B2377" w14:textId="77777777" w:rsidR="001B3047" w:rsidRDefault="001B3047" w:rsidP="00530A8F">
      <w:pPr>
        <w:ind w:firstLine="0"/>
        <w:jc w:val="center"/>
        <w:rPr>
          <w:rFonts w:cs="Times New Roman"/>
          <w:bCs/>
          <w:lang w:val="en-US"/>
        </w:rPr>
      </w:pPr>
      <w:r w:rsidRPr="001B3047">
        <w:rPr>
          <w:rFonts w:cs="Times New Roman"/>
          <w:bCs/>
          <w:lang w:val="en-US"/>
        </w:rPr>
        <w:t>Online Radio Programming for the Strengthening of Communication Science Students’ Competencies – Autonomous University of Peru</w:t>
      </w:r>
    </w:p>
    <w:p w14:paraId="69666862" w14:textId="54ADFE8C" w:rsidR="003F28B9" w:rsidRPr="001B3047" w:rsidRDefault="003F28B9" w:rsidP="00530A8F">
      <w:pPr>
        <w:ind w:firstLine="0"/>
        <w:jc w:val="center"/>
        <w:rPr>
          <w:rFonts w:cs="Times New Roman"/>
          <w:b/>
          <w:bCs/>
          <w:szCs w:val="24"/>
        </w:rPr>
      </w:pPr>
      <w:r w:rsidRPr="001B3047">
        <w:rPr>
          <w:rFonts w:cs="Times New Roman"/>
          <w:b/>
          <w:bCs/>
          <w:szCs w:val="24"/>
        </w:rPr>
        <w:t>Universidad Nacional Federico Villarreal</w:t>
      </w:r>
    </w:p>
    <w:p w14:paraId="6724FA11" w14:textId="293F40D9" w:rsidR="00091CD1" w:rsidRPr="00D05FAA" w:rsidRDefault="001B3047" w:rsidP="00262147">
      <w:pPr>
        <w:ind w:firstLine="0"/>
        <w:jc w:val="center"/>
        <w:rPr>
          <w:rFonts w:cs="Times New Roman"/>
          <w:b/>
          <w:szCs w:val="24"/>
        </w:rPr>
      </w:pPr>
      <w:r w:rsidRPr="001B3047">
        <w:rPr>
          <w:rFonts w:cs="Times New Roman"/>
          <w:szCs w:val="24"/>
        </w:rPr>
        <w:t xml:space="preserve">Acha </w:t>
      </w:r>
      <w:proofErr w:type="spellStart"/>
      <w:r w:rsidRPr="001B3047">
        <w:rPr>
          <w:rFonts w:cs="Times New Roman"/>
          <w:szCs w:val="24"/>
        </w:rPr>
        <w:t>Fiorani</w:t>
      </w:r>
      <w:proofErr w:type="spellEnd"/>
      <w:r w:rsidRPr="001B3047">
        <w:rPr>
          <w:rFonts w:cs="Times New Roman"/>
          <w:szCs w:val="24"/>
        </w:rPr>
        <w:t xml:space="preserve"> Fernando Martin</w:t>
      </w:r>
    </w:p>
    <w:p w14:paraId="733C41FB" w14:textId="078979F1" w:rsidR="003F28B9" w:rsidRPr="00D05FAA" w:rsidRDefault="003F28B9" w:rsidP="00DB6CD8">
      <w:pPr>
        <w:ind w:firstLine="0"/>
        <w:rPr>
          <w:rFonts w:cs="Times New Roman"/>
          <w:b/>
          <w:szCs w:val="24"/>
        </w:rPr>
      </w:pPr>
      <w:r w:rsidRPr="00D05FAA">
        <w:rPr>
          <w:rFonts w:cs="Times New Roman"/>
          <w:b/>
          <w:szCs w:val="24"/>
        </w:rPr>
        <w:t>RESUMEN</w:t>
      </w:r>
    </w:p>
    <w:p w14:paraId="0682B795" w14:textId="77777777" w:rsidR="001B3047" w:rsidRPr="001B3047" w:rsidRDefault="001B3047" w:rsidP="001B3047">
      <w:pPr>
        <w:widowControl w:val="0"/>
        <w:autoSpaceDE w:val="0"/>
        <w:autoSpaceDN w:val="0"/>
        <w:ind w:firstLine="0"/>
        <w:rPr>
          <w:rFonts w:eastAsia="Arial MT" w:cs="Arial MT"/>
          <w:color w:val="000000"/>
        </w:rPr>
      </w:pPr>
      <w:r w:rsidRPr="001B3047">
        <w:rPr>
          <w:rFonts w:eastAsia="Arial MT" w:cs="Arial MT"/>
          <w:color w:val="000000"/>
        </w:rPr>
        <w:t xml:space="preserve">Su </w:t>
      </w:r>
      <w:r w:rsidRPr="001B3047">
        <w:rPr>
          <w:rFonts w:eastAsia="Arial MT" w:cs="Arial MT"/>
          <w:b/>
          <w:bCs/>
          <w:color w:val="000000"/>
        </w:rPr>
        <w:t xml:space="preserve">objetivo </w:t>
      </w:r>
      <w:r w:rsidRPr="001B3047">
        <w:rPr>
          <w:rFonts w:eastAsia="Arial MT" w:cs="Arial MT"/>
          <w:color w:val="000000"/>
        </w:rPr>
        <w:t xml:space="preserve">fue determinar la relación entre la programación radial online y el fortalecimiento de las competencias profesionales en los estudiantes de Ciencias de la Comunicación de la Universidad Autónoma del Perú. Esta investigación parte de la premisa de que la radio digital, un medio emergente, no solo promueve la difusión de contenidos, sino que también contribuye a mejorar las habilidades comunicativas, las capacidades tecnológicas y las habilidades sociales. Método: tuvo un enfoque cuantitativo, con un diseño no experimental, descriptivo y correlacional. Se trabajó con una muestra de 78 se </w:t>
      </w:r>
      <w:proofErr w:type="spellStart"/>
      <w:r w:rsidRPr="001B3047">
        <w:rPr>
          <w:rFonts w:eastAsia="Arial MT" w:cs="Arial MT"/>
          <w:color w:val="000000"/>
        </w:rPr>
        <w:t>aplico</w:t>
      </w:r>
      <w:proofErr w:type="spellEnd"/>
      <w:r w:rsidRPr="001B3047">
        <w:rPr>
          <w:rFonts w:eastAsia="Arial MT" w:cs="Arial MT"/>
          <w:color w:val="000000"/>
        </w:rPr>
        <w:t xml:space="preserve"> un cuestionario estructurado con escala Likert, elaborado en base a las dimensiones de la programación radial online (tecnológica, comunicativa, sociocultural y educativa) y las competencias profesionales de la comunicación. Los </w:t>
      </w:r>
      <w:r w:rsidRPr="001B3047">
        <w:rPr>
          <w:rFonts w:eastAsia="Arial MT" w:cs="Arial MT"/>
          <w:b/>
          <w:bCs/>
          <w:color w:val="000000"/>
        </w:rPr>
        <w:t>resultados</w:t>
      </w:r>
      <w:r w:rsidRPr="001B3047">
        <w:rPr>
          <w:rFonts w:eastAsia="Arial MT" w:cs="Arial MT"/>
          <w:color w:val="000000"/>
        </w:rPr>
        <w:t xml:space="preserve"> descriptivos mostraron altos niveles de aceptación de la radio online como recurso educativo, mientras que los análisis inferenciales revelaron correlaciones positivas y significativas entre la programación radial online y las competencias profesionales (Rho de Spearman = 0,693; p &lt; 0,01). Se concluye que la programación radial online constituye una estrategia pedagógica innovadora que fortalece de manera integral las capacidades de los futuros comunicadores, consolidando su perfil académico y profesional en un entorno digital en constante transformación.</w:t>
      </w:r>
    </w:p>
    <w:p w14:paraId="7F6EB6FA" w14:textId="6BBDB133" w:rsidR="00091CD1" w:rsidRPr="00091CD1" w:rsidRDefault="00091CD1" w:rsidP="00091CD1">
      <w:pPr>
        <w:ind w:firstLine="708"/>
        <w:rPr>
          <w:rFonts w:eastAsia="Times New Roman" w:cs="Times New Roman"/>
          <w:bCs/>
          <w:color w:val="0D0D0D"/>
          <w:kern w:val="2"/>
          <w:szCs w:val="32"/>
          <w14:ligatures w14:val="standardContextual"/>
        </w:rPr>
      </w:pPr>
      <w:r w:rsidRPr="00091CD1">
        <w:rPr>
          <w:rFonts w:eastAsia="Times New Roman" w:cs="Times New Roman"/>
          <w:b/>
          <w:i/>
          <w:iCs/>
          <w:color w:val="0D0D0D"/>
          <w:kern w:val="2"/>
          <w:szCs w:val="32"/>
          <w14:ligatures w14:val="standardContextual"/>
        </w:rPr>
        <w:t>Palabras clave:</w:t>
      </w:r>
      <w:r w:rsidRPr="00091CD1">
        <w:rPr>
          <w:rFonts w:eastAsia="Times New Roman" w:cs="Times New Roman"/>
          <w:bCs/>
          <w:color w:val="0D0D0D"/>
          <w:kern w:val="2"/>
          <w:szCs w:val="32"/>
          <w14:ligatures w14:val="standardContextual"/>
        </w:rPr>
        <w:t xml:space="preserve"> </w:t>
      </w:r>
      <w:r w:rsidR="001B3047" w:rsidRPr="001B3047">
        <w:rPr>
          <w:rFonts w:eastAsia="Arial MT" w:cs="Times New Roman"/>
          <w:color w:val="000000"/>
          <w:szCs w:val="24"/>
        </w:rPr>
        <w:t>Programación radial online, competencias profesionales, comunicación digital, educación superior, estudiantes universitarios</w:t>
      </w:r>
    </w:p>
    <w:p w14:paraId="7550B053" w14:textId="45D001D0" w:rsidR="003F28B9" w:rsidRPr="009210B2" w:rsidRDefault="003F28B9" w:rsidP="00262147">
      <w:pPr>
        <w:ind w:firstLine="0"/>
        <w:rPr>
          <w:rFonts w:cs="Times New Roman"/>
          <w:b/>
          <w:color w:val="000000"/>
          <w:szCs w:val="24"/>
          <w:lang w:val="en-US"/>
        </w:rPr>
      </w:pPr>
      <w:r w:rsidRPr="009210B2">
        <w:rPr>
          <w:rFonts w:cs="Times New Roman"/>
          <w:b/>
          <w:color w:val="000000"/>
          <w:szCs w:val="24"/>
          <w:lang w:val="en-US"/>
        </w:rPr>
        <w:lastRenderedPageBreak/>
        <w:t>ABSTRACT</w:t>
      </w:r>
    </w:p>
    <w:p w14:paraId="7EE8B50C" w14:textId="77777777" w:rsidR="001B3047" w:rsidRPr="001B3047" w:rsidRDefault="001B3047" w:rsidP="001B3047">
      <w:pPr>
        <w:spacing w:after="160"/>
        <w:ind w:firstLine="0"/>
        <w:rPr>
          <w:rFonts w:eastAsia="Arial MT" w:cs="Times New Roman"/>
          <w:bCs/>
          <w:color w:val="000000"/>
          <w:szCs w:val="24"/>
          <w:lang w:val="en-US"/>
        </w:rPr>
      </w:pPr>
      <w:r w:rsidRPr="001B3047">
        <w:rPr>
          <w:rFonts w:eastAsia="Arial MT" w:cs="Times New Roman"/>
          <w:bCs/>
          <w:color w:val="000000"/>
          <w:szCs w:val="24"/>
          <w:lang w:val="en-US"/>
        </w:rPr>
        <w:t>The objective of this study was to determine the relationship between online radio programming and the strengthening of professional competencies in Communication Sciences students at the Autonomous University of Peru. This research is based on the premise that digital radio, an emerging medium, not only promotes content dissemination but also contributes to improving communication skills, technological capabilities, and social skills. Method: descriptive, and correlational design. A structured questionnaire with a Likert scale was administered to a sample of 78 students. This questionnaire was developed based on the dimensions of online radio programming (technological, communicative, sociocultural, and educational) and professional communication competencies. The descriptive results showed high levels of acceptance of online radio as an educational resource, while the inferential analyzes revealed positive and significant correlations between online radio programming and professional competencies (Spearman's rho = 0.693; p &lt; 0.01). It is concluded that online radio programming constitutes an innovative pedagogical strategy that comprehensively strengthens the capabilities of future communicators, consolidating their academic and professional profile in a constantly transforming digital environment.</w:t>
      </w:r>
    </w:p>
    <w:p w14:paraId="6C03EA6F" w14:textId="5B37D06E" w:rsidR="00091CD1" w:rsidRPr="00091CD1" w:rsidRDefault="00091CD1" w:rsidP="00091CD1">
      <w:pPr>
        <w:ind w:firstLine="708"/>
        <w:rPr>
          <w:rFonts w:eastAsia="Calibri" w:cs="Times New Roman"/>
          <w:bCs/>
          <w:color w:val="0D0D0D"/>
          <w:kern w:val="2"/>
          <w:szCs w:val="32"/>
          <w:lang w:val="en-US"/>
          <w14:ligatures w14:val="standardContextual"/>
        </w:rPr>
      </w:pPr>
      <w:r w:rsidRPr="00091CD1">
        <w:rPr>
          <w:rFonts w:eastAsia="Calibri" w:cs="Times New Roman"/>
          <w:b/>
          <w:color w:val="0D0D0D"/>
          <w:kern w:val="2"/>
          <w:szCs w:val="32"/>
          <w:lang w:val="en-US"/>
          <w14:ligatures w14:val="standardContextual"/>
        </w:rPr>
        <w:t>Keywords:</w:t>
      </w:r>
      <w:r w:rsidRPr="00091CD1">
        <w:rPr>
          <w:rFonts w:eastAsia="Calibri" w:cs="Times New Roman"/>
          <w:bCs/>
          <w:color w:val="0D0D0D"/>
          <w:kern w:val="2"/>
          <w:szCs w:val="32"/>
          <w:lang w:val="en-US"/>
          <w14:ligatures w14:val="standardContextual"/>
        </w:rPr>
        <w:t xml:space="preserve"> </w:t>
      </w:r>
      <w:r w:rsidR="001B3047" w:rsidRPr="001B3047">
        <w:rPr>
          <w:rFonts w:eastAsia="Calibri" w:cs="Times New Roman"/>
          <w:bCs/>
          <w:color w:val="0D0D0D"/>
          <w:kern w:val="2"/>
          <w:szCs w:val="32"/>
          <w:lang w:val="en-US"/>
          <w14:ligatures w14:val="standardContextual"/>
        </w:rPr>
        <w:t>Online radio programming, professional competences, digital communication, higher education, university students.</w:t>
      </w:r>
    </w:p>
    <w:p w14:paraId="02152681" w14:textId="0E0D7782" w:rsidR="00DC73DF" w:rsidRPr="00900F50" w:rsidRDefault="00E617E9" w:rsidP="009210B2">
      <w:pPr>
        <w:ind w:firstLine="0"/>
        <w:rPr>
          <w:rFonts w:cs="Times New Roman"/>
          <w:b/>
          <w:bCs/>
          <w:szCs w:val="24"/>
        </w:rPr>
      </w:pPr>
      <w:r w:rsidRPr="00900F50">
        <w:rPr>
          <w:rFonts w:cs="Times New Roman"/>
          <w:b/>
          <w:bCs/>
          <w:szCs w:val="24"/>
        </w:rPr>
        <w:t>INTRODUCCION</w:t>
      </w:r>
    </w:p>
    <w:p w14:paraId="5E545D65" w14:textId="77777777" w:rsidR="001B3047" w:rsidRPr="001B3047" w:rsidRDefault="001B3047" w:rsidP="001B3047">
      <w:pPr>
        <w:widowControl w:val="0"/>
        <w:autoSpaceDE w:val="0"/>
        <w:autoSpaceDN w:val="0"/>
        <w:rPr>
          <w:rFonts w:eastAsia="Arial MT" w:cs="Arial MT"/>
          <w:color w:val="000000"/>
          <w:lang w:val="es-ES"/>
        </w:rPr>
      </w:pPr>
      <w:r w:rsidRPr="001B3047">
        <w:rPr>
          <w:rFonts w:eastAsia="Arial MT" w:cs="Arial MT"/>
          <w:color w:val="000000"/>
          <w:lang w:val="es-ES"/>
        </w:rPr>
        <w:t xml:space="preserve">Para los estudiantes de la Escuela de Ciencias de la Comunicación, la implementación de una radio digital, se constituye en una necesidad que permitirá que el estudiante despierte el interés por los medios de comunicación digital y a su vez fortalezca las competencias, tales como:  </w:t>
      </w:r>
    </w:p>
    <w:p w14:paraId="658FDC75" w14:textId="77777777" w:rsidR="001B3047" w:rsidRPr="001B3047" w:rsidRDefault="001B3047" w:rsidP="001B3047">
      <w:pPr>
        <w:widowControl w:val="0"/>
        <w:autoSpaceDE w:val="0"/>
        <w:autoSpaceDN w:val="0"/>
        <w:rPr>
          <w:rFonts w:eastAsia="Arial MT" w:cs="Arial MT"/>
          <w:color w:val="000000"/>
          <w:lang w:val="es-ES"/>
        </w:rPr>
      </w:pPr>
      <w:r w:rsidRPr="001B3047">
        <w:rPr>
          <w:rFonts w:eastAsia="Arial MT" w:cs="Arial MT"/>
          <w:color w:val="000000"/>
          <w:lang w:val="es-ES"/>
        </w:rPr>
        <w:t xml:space="preserve">Uso del lenguaje oral y escrito, uso de diferentes plataformas comunicacionales, Investigación de análisis de mercado de la comunicación y liderar proyectos de comunicación </w:t>
      </w:r>
      <w:r w:rsidRPr="001B3047">
        <w:rPr>
          <w:rFonts w:eastAsia="Arial MT" w:cs="Arial MT"/>
          <w:color w:val="000000"/>
          <w:lang w:val="es-ES"/>
        </w:rPr>
        <w:lastRenderedPageBreak/>
        <w:t>en especial la elaboración de diferentes programas radiofónicos. Este proyecto se desarrolla en el marco de la investigación-acción educativa (Arias y Restrepo, 2009).</w:t>
      </w:r>
    </w:p>
    <w:p w14:paraId="5B095C81" w14:textId="77777777" w:rsidR="001B3047" w:rsidRPr="001B3047" w:rsidRDefault="001B3047" w:rsidP="001B3047">
      <w:pPr>
        <w:widowControl w:val="0"/>
        <w:autoSpaceDE w:val="0"/>
        <w:autoSpaceDN w:val="0"/>
        <w:rPr>
          <w:rFonts w:eastAsia="Arial MT" w:cs="Arial MT"/>
          <w:color w:val="000000"/>
          <w:lang w:val="es-ES"/>
        </w:rPr>
      </w:pPr>
      <w:r w:rsidRPr="001B3047">
        <w:rPr>
          <w:rFonts w:eastAsia="Arial MT" w:cs="Arial MT"/>
          <w:color w:val="000000"/>
          <w:lang w:val="es-ES"/>
        </w:rPr>
        <w:t>La radio digital es una herramienta educativa que permite investigar temas específicos de la ciencia de la comunicación. Su propósito es evaluar las habilidades de colaboración y comunicación desarrolladas mediante el aprendizaje basado en problemas (ABP), al permitir que los estudiantes planifiquen, produzcan y publiquen podcasts y programas. Al recopilar y organizar sistemáticamente información utilizando fuentes confiables y difundirla a toda la comunidad educativa a través de la radio digital, los estudiantes buscan mejorar su rendimiento académico en el Departamento de Ciencias de la Comunicación y optimizar su desempeño en las evaluaciones externas realizadas al final del proceso.</w:t>
      </w:r>
    </w:p>
    <w:p w14:paraId="6E136B08" w14:textId="046FB9A5" w:rsidR="00B12790" w:rsidRPr="00D05FAA" w:rsidRDefault="00B12790" w:rsidP="00900F50">
      <w:pPr>
        <w:ind w:firstLine="0"/>
        <w:rPr>
          <w:rFonts w:cs="Times New Roman"/>
          <w:b/>
          <w:bCs/>
          <w:szCs w:val="24"/>
        </w:rPr>
      </w:pPr>
      <w:r w:rsidRPr="00D05FAA">
        <w:rPr>
          <w:rFonts w:cs="Times New Roman"/>
          <w:b/>
          <w:bCs/>
          <w:szCs w:val="24"/>
          <w:u w:val="single"/>
        </w:rPr>
        <w:t xml:space="preserve">Problema principal de la </w:t>
      </w:r>
      <w:r w:rsidR="007F2702" w:rsidRPr="00D05FAA">
        <w:rPr>
          <w:rFonts w:cs="Times New Roman"/>
          <w:b/>
          <w:bCs/>
          <w:szCs w:val="24"/>
          <w:u w:val="single"/>
        </w:rPr>
        <w:t>Investigación</w:t>
      </w:r>
      <w:r w:rsidRPr="00D05FAA">
        <w:rPr>
          <w:rFonts w:cs="Times New Roman"/>
          <w:b/>
          <w:bCs/>
          <w:szCs w:val="24"/>
          <w:u w:val="single"/>
        </w:rPr>
        <w:t xml:space="preserve"> </w:t>
      </w:r>
      <w:r w:rsidR="00221EE9" w:rsidRPr="00D05FAA">
        <w:rPr>
          <w:rFonts w:cs="Times New Roman"/>
          <w:b/>
          <w:bCs/>
          <w:szCs w:val="24"/>
          <w:u w:val="single"/>
        </w:rPr>
        <w:t>fue</w:t>
      </w:r>
      <w:r w:rsidR="00221EE9" w:rsidRPr="00D05FAA">
        <w:rPr>
          <w:rFonts w:cs="Times New Roman"/>
          <w:b/>
          <w:bCs/>
          <w:szCs w:val="24"/>
        </w:rPr>
        <w:t>:</w:t>
      </w:r>
    </w:p>
    <w:p w14:paraId="2B70B889" w14:textId="77777777" w:rsidR="001B3047" w:rsidRDefault="001B3047" w:rsidP="00091CD1">
      <w:pPr>
        <w:ind w:firstLine="0"/>
      </w:pPr>
      <w:r w:rsidRPr="001B3047">
        <w:t>¿Cómo se relaciona la programación radial online con el fortalecimiento de las competencias profesionales de los estudiantes de Ciencias de la Comunicación de la Universidad Autónoma del Perú?</w:t>
      </w:r>
    </w:p>
    <w:p w14:paraId="0DDFAAFB" w14:textId="05EB3584" w:rsidR="007F2702" w:rsidRDefault="00B12790" w:rsidP="00091CD1">
      <w:pPr>
        <w:ind w:firstLine="0"/>
        <w:rPr>
          <w:rFonts w:cs="Times New Roman"/>
          <w:szCs w:val="24"/>
        </w:rPr>
      </w:pPr>
      <w:r w:rsidRPr="00D05FAA">
        <w:rPr>
          <w:rFonts w:cs="Times New Roman"/>
          <w:b/>
          <w:bCs/>
          <w:szCs w:val="24"/>
          <w:u w:val="single"/>
        </w:rPr>
        <w:t xml:space="preserve">Al respecto, como antecedentes </w:t>
      </w:r>
      <w:r w:rsidR="00221EE9" w:rsidRPr="00D05FAA">
        <w:rPr>
          <w:rFonts w:cs="Times New Roman"/>
          <w:b/>
          <w:bCs/>
          <w:szCs w:val="24"/>
          <w:u w:val="single"/>
        </w:rPr>
        <w:t>tenemos:</w:t>
      </w:r>
    </w:p>
    <w:p w14:paraId="2937BE55" w14:textId="5049E965" w:rsidR="00C605A9" w:rsidRDefault="00C605A9" w:rsidP="001B3047">
      <w:pPr>
        <w:ind w:firstLine="0"/>
        <w:rPr>
          <w:rFonts w:cs="Times New Roman"/>
          <w:b/>
          <w:bCs/>
          <w:szCs w:val="24"/>
        </w:rPr>
      </w:pPr>
      <w:r w:rsidRPr="00C605A9">
        <w:t>El estudio de Párraga et al. (2018) evidenció que la radio universitaria es un recurso pedagógico eficaz, capaz de fomentar competencias cognitivas y comunicativas en los estudiantes. Con una metodología cualitativa y encuestas a 282 alumnos, se halló que el 91% consideró la radio válida para apoyar la asignatura, destacando su pertinencia y duración adecuada. Aunque se señalaron problemas menores, la radio promovió razonamiento lógico, rapidez mental y aprendizaje activo. En conclusión, se consolidó como un medio innovador que conecta teoría y práctica, fortalece pensamiento crítico y creativo, y vincula universidad y sociedad.</w:t>
      </w:r>
    </w:p>
    <w:p w14:paraId="684E1A38" w14:textId="77777777" w:rsidR="00C605A9" w:rsidRPr="00C605A9" w:rsidRDefault="00C605A9" w:rsidP="00C605A9">
      <w:pPr>
        <w:rPr>
          <w:lang w:eastAsia="es-PE"/>
        </w:rPr>
      </w:pPr>
      <w:r w:rsidRPr="00C605A9">
        <w:rPr>
          <w:sz w:val="27"/>
          <w:szCs w:val="27"/>
          <w:lang w:eastAsia="es-PE"/>
        </w:rPr>
        <w:t>Reyes (2020)</w:t>
      </w:r>
      <w:r w:rsidRPr="00C605A9">
        <w:rPr>
          <w:sz w:val="27"/>
          <w:szCs w:val="27"/>
          <w:lang w:eastAsia="es-PE"/>
        </w:rPr>
        <w:t xml:space="preserve"> </w:t>
      </w:r>
      <w:r w:rsidRPr="00C605A9">
        <w:rPr>
          <w:lang w:eastAsia="es-PE"/>
        </w:rPr>
        <w:t xml:space="preserve">La investigación analizó el papel de las radios online en la creación de programas culturales para jóvenes de Guayaquil. Con metodología mixta, se aplicaron encuestas y métodos exploratorios que evidenciaron la necesidad de espacios dinámicos e </w:t>
      </w:r>
      <w:r w:rsidRPr="00C605A9">
        <w:rPr>
          <w:lang w:eastAsia="es-PE"/>
        </w:rPr>
        <w:lastRenderedPageBreak/>
        <w:t>interactivos. Los resultados mostraron que la radio online, apoyada en redes sociales y plataformas digitales, funciona como un canal inmediato de participación juvenil. Se concluyó que la revolución tecnológica obliga a los medios a actualizarse, y que la radio online no solo transmite contenidos culturales, sino que fomenta valores, actitudes proactivas y formación cultural juvenil en un entorno digital cambiante.</w:t>
      </w:r>
    </w:p>
    <w:p w14:paraId="024CDFE0" w14:textId="0E52C370" w:rsidR="00C605A9" w:rsidRPr="00C605A9" w:rsidRDefault="00C605A9" w:rsidP="00C605A9">
      <w:pPr>
        <w:rPr>
          <w:lang w:eastAsia="es-PE"/>
        </w:rPr>
      </w:pPr>
      <w:r w:rsidRPr="00C605A9">
        <w:rPr>
          <w:sz w:val="27"/>
          <w:szCs w:val="27"/>
          <w:lang w:eastAsia="es-PE"/>
        </w:rPr>
        <w:t>Apaza (2020)</w:t>
      </w:r>
      <w:r w:rsidRPr="00C605A9">
        <w:rPr>
          <w:sz w:val="27"/>
          <w:szCs w:val="27"/>
          <w:lang w:eastAsia="es-PE"/>
        </w:rPr>
        <w:t xml:space="preserve"> </w:t>
      </w:r>
      <w:r w:rsidRPr="00C605A9">
        <w:rPr>
          <w:lang w:eastAsia="es-PE"/>
        </w:rPr>
        <w:t>El estudio aplicó un enfoque mixto con diseño cuasi experimental, comparando estudiantes que trabajaron con radio escolar digital frente a un grupo tradicional. Se utilizaron cuestionarios y grupos focales para recoger percepciones sobre la experiencia. Aunque las mejoras en competencias comunicativas no fueron estadísticamente contundentes, los estudiantes valoraron la radio como motivadora, entretenida e interesante. Las conclusiones señalaron que la radio escolar digital constituye un recurso pedagógico innovador que favorece la interacción, la espontaneidad y la fluidez comunicativa, conectando la práctica docente con las nuevas tecnologías y generando aprendizajes más cercanos a la realidad digital de los estudiantes.</w:t>
      </w:r>
    </w:p>
    <w:p w14:paraId="4AEC9288" w14:textId="402665C8" w:rsidR="00C605A9" w:rsidRPr="00C605A9" w:rsidRDefault="00C605A9" w:rsidP="00C605A9">
      <w:pPr>
        <w:rPr>
          <w:lang w:eastAsia="es-PE"/>
        </w:rPr>
      </w:pPr>
      <w:r w:rsidRPr="00C605A9">
        <w:rPr>
          <w:sz w:val="27"/>
          <w:szCs w:val="27"/>
          <w:lang w:eastAsia="es-PE"/>
        </w:rPr>
        <w:t>Reátegui (2018)</w:t>
      </w:r>
      <w:r w:rsidRPr="00C605A9">
        <w:rPr>
          <w:sz w:val="27"/>
          <w:szCs w:val="27"/>
          <w:lang w:eastAsia="es-PE"/>
        </w:rPr>
        <w:t xml:space="preserve"> </w:t>
      </w:r>
      <w:r w:rsidRPr="00C605A9">
        <w:rPr>
          <w:lang w:eastAsia="es-PE"/>
        </w:rPr>
        <w:t>El objetivo fue comprender el papel de la radio digital en la formación cultural y comunicativa juvenil. Con metodología descriptiva y exploratoria, se aplicaron encuestas y análisis documental. Los resultados mostraron que la radio digital fomenta participación activa, fortalece valores y conecta la cultura con nuevas tecnologías. Los jóvenes la reconocieron como un medio accesible y atractivo para transmitir contenidos culturales. Se concluyó que la radio digital es un recurso innovador que contribuye a la formación cultural y comunicativa, adaptándose a la revolución tecnológica y consolidándose como un espacio de aprendizaje, socialización y construcción de identidad juvenil.</w:t>
      </w:r>
    </w:p>
    <w:p w14:paraId="4DAA1C9C" w14:textId="79A7C249" w:rsidR="00C605A9" w:rsidRPr="00C605A9" w:rsidRDefault="00C605A9" w:rsidP="00C605A9">
      <w:pPr>
        <w:rPr>
          <w:lang w:eastAsia="es-PE"/>
        </w:rPr>
      </w:pPr>
      <w:r w:rsidRPr="00C605A9">
        <w:rPr>
          <w:sz w:val="27"/>
          <w:szCs w:val="27"/>
          <w:lang w:eastAsia="es-PE"/>
        </w:rPr>
        <w:t>Becerra (2018)</w:t>
      </w:r>
      <w:r w:rsidRPr="00C605A9">
        <w:rPr>
          <w:sz w:val="27"/>
          <w:szCs w:val="27"/>
          <w:lang w:eastAsia="es-PE"/>
        </w:rPr>
        <w:t xml:space="preserve"> </w:t>
      </w:r>
      <w:r w:rsidRPr="00C605A9">
        <w:rPr>
          <w:lang w:eastAsia="es-PE"/>
        </w:rPr>
        <w:t xml:space="preserve">La investigación aplicó un enfoque mixto con técnicas cualitativas y cuantitativas, utilizando grupos focales y entrevistas a estudiantes universitarios. Los resultados evidenciaron que la programación radial online fomenta significativamente la </w:t>
      </w:r>
      <w:r w:rsidRPr="00C605A9">
        <w:rPr>
          <w:lang w:eastAsia="es-PE"/>
        </w:rPr>
        <w:lastRenderedPageBreak/>
        <w:t xml:space="preserve">participación juvenil, confirmando su relación directa con el fortalecimiento de competencias comunicativas y pedagógicas. Se destacó el programa </w:t>
      </w:r>
      <w:r w:rsidRPr="00C605A9">
        <w:rPr>
          <w:i/>
          <w:iCs/>
          <w:lang w:eastAsia="es-PE"/>
        </w:rPr>
        <w:t>La voz de los Universitarios</w:t>
      </w:r>
      <w:r w:rsidRPr="00C605A9">
        <w:rPr>
          <w:lang w:eastAsia="es-PE"/>
        </w:rPr>
        <w:t>, producido por estudiantes, como ejemplo de innovación en comunicación educativa. Las conclusiones señalaron que la radio online es un espacio de interacción que potencia el aprendizaje colaborativo y la ciudadanía universitaria, generando pertenencia y participación activa en un modelo educativo democrático y dinámico.</w:t>
      </w:r>
    </w:p>
    <w:p w14:paraId="500CDFA3" w14:textId="204D4B2E" w:rsidR="00C605A9" w:rsidRPr="00C605A9" w:rsidRDefault="00C605A9" w:rsidP="00C605A9">
      <w:pPr>
        <w:rPr>
          <w:lang w:eastAsia="es-PE"/>
        </w:rPr>
      </w:pPr>
      <w:r w:rsidRPr="00C605A9">
        <w:rPr>
          <w:sz w:val="27"/>
          <w:szCs w:val="27"/>
          <w:lang w:eastAsia="es-PE"/>
        </w:rPr>
        <w:t>Castillo (2018)</w:t>
      </w:r>
      <w:r w:rsidRPr="00C605A9">
        <w:rPr>
          <w:sz w:val="27"/>
          <w:szCs w:val="27"/>
          <w:lang w:eastAsia="es-PE"/>
        </w:rPr>
        <w:t xml:space="preserve"> </w:t>
      </w:r>
      <w:r w:rsidRPr="00C605A9">
        <w:rPr>
          <w:lang w:eastAsia="es-PE"/>
        </w:rPr>
        <w:t>El estudio tuvo un enfoque cuantitativo y diseño correlacional descriptivo, empleando instrumentos confiables para medir participación estudiantil y desempeño comunicativo. Los hallazgos demostraron que la radio escolar, diseñada con contenidos para la participación juvenil, se convierte en un recurso pedagógico eficaz. Este medio fomenta la práctica comunicativa en un entorno dinámico y atractivo, fortaleciendo competencias lingüísticas y comunicativas. Se concluyó que la radio escolar no solo cumple una función informativa, sino que también actúa como herramienta formativa que potencia la oralidad, la interacción y la confianza de los estudiantes, contribuyendo a su desarrollo académico y personal.</w:t>
      </w:r>
    </w:p>
    <w:p w14:paraId="345D3D73" w14:textId="7032A24D" w:rsidR="00B12790" w:rsidRPr="00D05FAA" w:rsidRDefault="00B12790" w:rsidP="001B3047">
      <w:pPr>
        <w:ind w:firstLine="0"/>
        <w:rPr>
          <w:rFonts w:cs="Times New Roman"/>
          <w:b/>
          <w:bCs/>
          <w:szCs w:val="24"/>
        </w:rPr>
      </w:pPr>
      <w:r w:rsidRPr="00D05FAA">
        <w:rPr>
          <w:rFonts w:cs="Times New Roman"/>
          <w:b/>
          <w:bCs/>
          <w:szCs w:val="24"/>
        </w:rPr>
        <w:t>METODO</w:t>
      </w:r>
    </w:p>
    <w:p w14:paraId="3A1599BA" w14:textId="77777777" w:rsidR="001B3047" w:rsidRDefault="001B3047" w:rsidP="006837DD">
      <w:pPr>
        <w:rPr>
          <w:lang w:eastAsia="es-PE"/>
        </w:rPr>
      </w:pPr>
      <w:r w:rsidRPr="001B3047">
        <w:rPr>
          <w:lang w:eastAsia="es-PE"/>
        </w:rPr>
        <w:t>La investigación tuvo un enfoque cuantitativo, con un diseño transversal y un nivel explicativo, lo que permitió analizar la relación entre la programación radial online y el fortalecimiento de las competencias comunicativas. Se aplicó un cuasi experimento con estudiantes que participaron en la programación y otros que no, evaluando sus competencias antes y después de la intervención. Además, fue descriptiva, no experimental y de tipo aplicada, ya que buscó analizar la realidad social y proponer estrategias para mejorar la formación profesional mediante la radio online.</w:t>
      </w:r>
      <w:r>
        <w:rPr>
          <w:lang w:eastAsia="es-PE"/>
        </w:rPr>
        <w:t xml:space="preserve"> </w:t>
      </w:r>
    </w:p>
    <w:p w14:paraId="3B3CB9B3" w14:textId="77777777" w:rsidR="001B3047" w:rsidRDefault="001B3047" w:rsidP="006837DD">
      <w:pPr>
        <w:rPr>
          <w:lang w:eastAsia="es-PE"/>
        </w:rPr>
      </w:pPr>
      <w:r w:rsidRPr="001B3047">
        <w:rPr>
          <w:lang w:eastAsia="es-PE"/>
        </w:rPr>
        <w:t xml:space="preserve">La población estuvo conformada por los estudiantes del quinto ciclo de la carrera de Comunicación de la Universidad Autónoma del Perú, con un total de 100 alumnos. La muestra </w:t>
      </w:r>
      <w:r w:rsidRPr="001B3047">
        <w:rPr>
          <w:lang w:eastAsia="es-PE"/>
        </w:rPr>
        <w:lastRenderedPageBreak/>
        <w:t>se determinó mediante el cálculo para poblaciones finitas, obteniéndose 78 estudiantes como participantes adecuados para el desarrollo del estudio.</w:t>
      </w:r>
    </w:p>
    <w:p w14:paraId="44EDD022" w14:textId="43713EA2" w:rsidR="001B3047" w:rsidRPr="001B3047" w:rsidRDefault="001B3047" w:rsidP="001B3047">
      <w:pPr>
        <w:ind w:firstLine="0"/>
        <w:rPr>
          <w:rFonts w:eastAsia="Times New Roman" w:cs="Times New Roman"/>
          <w:color w:val="auto"/>
          <w:szCs w:val="24"/>
          <w:lang w:eastAsia="es-PE"/>
        </w:rPr>
      </w:pPr>
      <w:r w:rsidRPr="001B3047">
        <w:rPr>
          <w:rFonts w:eastAsia="Times New Roman" w:cs="Times New Roman"/>
          <w:b/>
          <w:bCs/>
          <w:color w:val="auto"/>
          <w:szCs w:val="24"/>
          <w:lang w:eastAsia="es-PE"/>
        </w:rPr>
        <w:t>Instrumentos</w:t>
      </w:r>
      <w:r w:rsidRPr="001B3047">
        <w:rPr>
          <w:rFonts w:eastAsia="Times New Roman" w:cs="Times New Roman"/>
          <w:color w:val="auto"/>
          <w:szCs w:val="24"/>
          <w:lang w:eastAsia="es-PE"/>
        </w:rPr>
        <w:t>: Se utilizó la técnica de la encuesta y como instrumento el cuestionario, elaborado en función de las dimensiones e indicadores de las variables de estudio.</w:t>
      </w:r>
    </w:p>
    <w:p w14:paraId="72568EDA" w14:textId="0EAD70F2" w:rsidR="001B3047" w:rsidRPr="001B3047" w:rsidRDefault="001B3047" w:rsidP="001B3047">
      <w:pPr>
        <w:ind w:firstLine="0"/>
        <w:rPr>
          <w:rFonts w:eastAsia="Times New Roman" w:cs="Times New Roman"/>
          <w:color w:val="auto"/>
          <w:szCs w:val="24"/>
          <w:lang w:eastAsia="es-PE"/>
        </w:rPr>
      </w:pPr>
      <w:r w:rsidRPr="001B3047">
        <w:rPr>
          <w:rFonts w:eastAsia="Times New Roman" w:cs="Times New Roman"/>
          <w:b/>
          <w:bCs/>
          <w:color w:val="auto"/>
          <w:szCs w:val="24"/>
          <w:lang w:eastAsia="es-PE"/>
        </w:rPr>
        <w:t>Procedimientos</w:t>
      </w:r>
      <w:r w:rsidRPr="001B3047">
        <w:rPr>
          <w:rFonts w:eastAsia="Times New Roman" w:cs="Times New Roman"/>
          <w:color w:val="auto"/>
          <w:szCs w:val="24"/>
          <w:lang w:eastAsia="es-PE"/>
        </w:rPr>
        <w:t xml:space="preserve">: Se aplicó estadística descriptiva para resumir los datos y estadística inferencial para realizar pruebas de </w:t>
      </w:r>
      <w:proofErr w:type="spellStart"/>
      <w:r w:rsidRPr="001B3047">
        <w:rPr>
          <w:rFonts w:eastAsia="Times New Roman" w:cs="Times New Roman"/>
          <w:color w:val="auto"/>
          <w:szCs w:val="24"/>
          <w:lang w:eastAsia="es-PE"/>
        </w:rPr>
        <w:t>hipótesis</w:t>
      </w:r>
      <w:proofErr w:type="spellEnd"/>
      <w:r w:rsidRPr="001B3047">
        <w:rPr>
          <w:rFonts w:eastAsia="Times New Roman" w:cs="Times New Roman"/>
          <w:color w:val="auto"/>
          <w:szCs w:val="24"/>
          <w:lang w:eastAsia="es-PE"/>
        </w:rPr>
        <w:t xml:space="preserve"> y predicciones basadas en la muestra.</w:t>
      </w:r>
    </w:p>
    <w:p w14:paraId="7DB32D9D" w14:textId="000C5FD2" w:rsidR="001B3047" w:rsidRPr="001B3047" w:rsidRDefault="001B3047" w:rsidP="001B3047">
      <w:pPr>
        <w:ind w:firstLine="0"/>
        <w:rPr>
          <w:rFonts w:eastAsia="Times New Roman" w:cs="Times New Roman"/>
          <w:color w:val="auto"/>
          <w:szCs w:val="24"/>
          <w:lang w:eastAsia="es-PE"/>
        </w:rPr>
      </w:pPr>
      <w:r w:rsidRPr="001B3047">
        <w:rPr>
          <w:rFonts w:eastAsia="Times New Roman" w:cs="Times New Roman"/>
          <w:b/>
          <w:bCs/>
          <w:color w:val="auto"/>
          <w:szCs w:val="24"/>
          <w:lang w:eastAsia="es-PE"/>
        </w:rPr>
        <w:t>Análisis de datos</w:t>
      </w:r>
      <w:r w:rsidRPr="001B3047">
        <w:rPr>
          <w:rFonts w:eastAsia="Times New Roman" w:cs="Times New Roman"/>
          <w:color w:val="auto"/>
          <w:szCs w:val="24"/>
          <w:lang w:eastAsia="es-PE"/>
        </w:rPr>
        <w:t>: El cuestionario fue diseñado en Microsoft Word, revisado en varias etapas para garantizar claridad y precisión, y finalmente aplicado en formato impreso a los participantes.</w:t>
      </w:r>
    </w:p>
    <w:p w14:paraId="5DE9D9F1" w14:textId="1936789D" w:rsidR="001B3047" w:rsidRPr="001B3047" w:rsidRDefault="001B3047" w:rsidP="001B3047">
      <w:pPr>
        <w:ind w:firstLine="0"/>
        <w:rPr>
          <w:rFonts w:eastAsia="Times New Roman" w:cs="Times New Roman"/>
          <w:color w:val="auto"/>
          <w:szCs w:val="24"/>
          <w:lang w:eastAsia="es-PE"/>
        </w:rPr>
      </w:pPr>
      <w:r w:rsidRPr="001B3047">
        <w:rPr>
          <w:rFonts w:eastAsia="Times New Roman" w:cs="Times New Roman"/>
          <w:b/>
          <w:bCs/>
          <w:color w:val="auto"/>
          <w:szCs w:val="24"/>
          <w:lang w:eastAsia="es-PE"/>
        </w:rPr>
        <w:t>Aspectos éticos</w:t>
      </w:r>
      <w:r w:rsidRPr="001B3047">
        <w:rPr>
          <w:rFonts w:eastAsia="Times New Roman" w:cs="Times New Roman"/>
          <w:color w:val="auto"/>
          <w:szCs w:val="24"/>
          <w:lang w:eastAsia="es-PE"/>
        </w:rPr>
        <w:t>: Se respetaron normas académicas, se citaron correctamente las fuentes, se evitó el plagio y se cumplió con los estándares de la Universidad Federico Villarreal.</w:t>
      </w:r>
    </w:p>
    <w:p w14:paraId="5F142C36" w14:textId="3C1B4A60" w:rsidR="008E02B5" w:rsidRDefault="00211E39" w:rsidP="00C605A9">
      <w:pPr>
        <w:ind w:firstLine="0"/>
        <w:rPr>
          <w:rFonts w:cs="Times New Roman"/>
          <w:szCs w:val="24"/>
        </w:rPr>
      </w:pPr>
      <w:r w:rsidRPr="00D05FAA">
        <w:rPr>
          <w:rFonts w:cs="Times New Roman"/>
          <w:b/>
          <w:bCs/>
          <w:szCs w:val="24"/>
        </w:rPr>
        <w:t>RESULTADOS</w:t>
      </w:r>
      <w:r w:rsidRPr="00D05FAA">
        <w:rPr>
          <w:rFonts w:cs="Times New Roman"/>
          <w:szCs w:val="24"/>
        </w:rPr>
        <w:t>:</w:t>
      </w:r>
      <w:bookmarkStart w:id="0" w:name="_Toc156161757"/>
      <w:bookmarkStart w:id="1" w:name="_Toc173270115"/>
    </w:p>
    <w:p w14:paraId="67B38FF7" w14:textId="1C4307A0" w:rsidR="00AF1294" w:rsidRPr="00AF1294" w:rsidRDefault="00AF1294" w:rsidP="00C605A9">
      <w:pPr>
        <w:keepNext/>
        <w:keepLines/>
        <w:widowControl w:val="0"/>
        <w:autoSpaceDE w:val="0"/>
        <w:autoSpaceDN w:val="0"/>
        <w:ind w:firstLine="0"/>
        <w:outlineLvl w:val="1"/>
        <w:rPr>
          <w:rFonts w:eastAsia="Times New Roman" w:cs="Times New Roman"/>
          <w:b/>
          <w:color w:val="000000"/>
          <w:szCs w:val="26"/>
          <w:lang w:val="es-ES"/>
        </w:rPr>
      </w:pPr>
      <w:bookmarkStart w:id="2" w:name="_Toc208829385"/>
      <w:bookmarkEnd w:id="0"/>
      <w:bookmarkEnd w:id="1"/>
      <w:r w:rsidRPr="00AF1294">
        <w:rPr>
          <w:rFonts w:eastAsia="Times New Roman" w:cs="Times New Roman"/>
          <w:b/>
          <w:color w:val="000000"/>
          <w:szCs w:val="26"/>
          <w:lang w:val="es-ES"/>
        </w:rPr>
        <w:t xml:space="preserve"> Resultados inferenciales</w:t>
      </w:r>
      <w:bookmarkEnd w:id="2"/>
    </w:p>
    <w:p w14:paraId="6EA6D5E3" w14:textId="52883A19" w:rsidR="00AF1294" w:rsidRPr="00AF1294" w:rsidRDefault="00AF1294" w:rsidP="00C605A9">
      <w:pPr>
        <w:keepNext/>
        <w:keepLines/>
        <w:widowControl w:val="0"/>
        <w:autoSpaceDE w:val="0"/>
        <w:autoSpaceDN w:val="0"/>
        <w:ind w:firstLine="0"/>
        <w:jc w:val="left"/>
        <w:outlineLvl w:val="2"/>
        <w:rPr>
          <w:rFonts w:eastAsia="Times New Roman" w:cs="Times New Roman"/>
          <w:b/>
          <w:i/>
          <w:color w:val="000000"/>
          <w:szCs w:val="24"/>
          <w:lang w:val="es-ES"/>
        </w:rPr>
      </w:pPr>
      <w:bookmarkStart w:id="3" w:name="_Toc208829386"/>
      <w:r w:rsidRPr="00AF1294">
        <w:rPr>
          <w:rFonts w:eastAsia="Times New Roman" w:cs="Times New Roman"/>
          <w:b/>
          <w:i/>
          <w:color w:val="000000"/>
          <w:szCs w:val="24"/>
          <w:lang w:val="es-ES"/>
        </w:rPr>
        <w:t xml:space="preserve">Resultados inferenciales </w:t>
      </w:r>
      <w:proofErr w:type="spellStart"/>
      <w:r w:rsidRPr="00AF1294">
        <w:rPr>
          <w:rFonts w:eastAsia="Times New Roman" w:cs="Times New Roman"/>
          <w:b/>
          <w:i/>
          <w:color w:val="000000"/>
          <w:szCs w:val="24"/>
          <w:lang w:val="es-ES"/>
        </w:rPr>
        <w:t>hipótesis</w:t>
      </w:r>
      <w:proofErr w:type="spellEnd"/>
      <w:r w:rsidRPr="00AF1294">
        <w:rPr>
          <w:rFonts w:eastAsia="Times New Roman" w:cs="Times New Roman"/>
          <w:b/>
          <w:i/>
          <w:color w:val="000000"/>
          <w:szCs w:val="24"/>
          <w:lang w:val="es-ES"/>
        </w:rPr>
        <w:t xml:space="preserve"> general</w:t>
      </w:r>
      <w:bookmarkEnd w:id="3"/>
      <w:r w:rsidRPr="00AF1294">
        <w:rPr>
          <w:rFonts w:eastAsia="Times New Roman" w:cs="Times New Roman"/>
          <w:b/>
          <w:i/>
          <w:color w:val="000000"/>
          <w:szCs w:val="24"/>
          <w:lang w:val="es-ES"/>
        </w:rPr>
        <w:t xml:space="preserve"> </w:t>
      </w:r>
    </w:p>
    <w:p w14:paraId="11685988" w14:textId="77777777" w:rsidR="00AF1294" w:rsidRPr="00AF1294" w:rsidRDefault="00AF1294" w:rsidP="00AF1294">
      <w:pPr>
        <w:widowControl w:val="0"/>
        <w:autoSpaceDE w:val="0"/>
        <w:autoSpaceDN w:val="0"/>
        <w:rPr>
          <w:rFonts w:eastAsia="Arial MT" w:cs="Arial MT"/>
          <w:color w:val="000000"/>
          <w:lang w:val="es-ES"/>
        </w:rPr>
      </w:pPr>
      <w:r w:rsidRPr="00AF1294">
        <w:rPr>
          <w:rFonts w:eastAsia="Arial MT" w:cs="Arial MT"/>
          <w:color w:val="000000"/>
          <w:lang w:val="es-ES"/>
        </w:rPr>
        <w:t>Hi: La programación radial online se relaciona de forma significativa con el fortalecimiento de las competencias profesionales de los estudiantes de Ciencias de la Comunicación de la Universidad Autónoma del Perú.</w:t>
      </w:r>
    </w:p>
    <w:p w14:paraId="6B3F77D1" w14:textId="6B144464" w:rsidR="00AF1294" w:rsidRDefault="00AF1294" w:rsidP="00AF1294">
      <w:pPr>
        <w:widowControl w:val="0"/>
        <w:autoSpaceDE w:val="0"/>
        <w:autoSpaceDN w:val="0"/>
        <w:rPr>
          <w:rFonts w:eastAsia="Arial MT" w:cs="Arial MT"/>
          <w:color w:val="000000"/>
          <w:lang w:val="es-ES"/>
        </w:rPr>
      </w:pPr>
      <w:r w:rsidRPr="00AF1294">
        <w:rPr>
          <w:rFonts w:eastAsia="Arial MT" w:cs="Arial MT"/>
          <w:color w:val="000000"/>
          <w:lang w:val="es-ES"/>
        </w:rPr>
        <w:t>Ho: La programación radial online no se relaciona con el fortalecimiento de las competencias profesionales de los estudiantes de Ciencias de la Comunicación de la Universidad Autónoma del Perú.</w:t>
      </w:r>
    </w:p>
    <w:p w14:paraId="03909170" w14:textId="2F559809" w:rsidR="00C605A9" w:rsidRDefault="00C605A9" w:rsidP="00AF1294">
      <w:pPr>
        <w:widowControl w:val="0"/>
        <w:autoSpaceDE w:val="0"/>
        <w:autoSpaceDN w:val="0"/>
        <w:rPr>
          <w:rFonts w:eastAsia="Arial MT" w:cs="Arial MT"/>
          <w:color w:val="000000"/>
          <w:lang w:val="es-ES"/>
        </w:rPr>
      </w:pPr>
    </w:p>
    <w:p w14:paraId="01B658D5" w14:textId="4B7A8266" w:rsidR="00D50AA3" w:rsidRDefault="00D50AA3" w:rsidP="00AF1294">
      <w:pPr>
        <w:widowControl w:val="0"/>
        <w:autoSpaceDE w:val="0"/>
        <w:autoSpaceDN w:val="0"/>
        <w:rPr>
          <w:rFonts w:eastAsia="Arial MT" w:cs="Arial MT"/>
          <w:color w:val="000000"/>
          <w:lang w:val="es-ES"/>
        </w:rPr>
      </w:pPr>
    </w:p>
    <w:p w14:paraId="35E9648A" w14:textId="55C2D8AD" w:rsidR="00D50AA3" w:rsidRDefault="00D50AA3" w:rsidP="00AF1294">
      <w:pPr>
        <w:widowControl w:val="0"/>
        <w:autoSpaceDE w:val="0"/>
        <w:autoSpaceDN w:val="0"/>
        <w:rPr>
          <w:rFonts w:eastAsia="Arial MT" w:cs="Arial MT"/>
          <w:color w:val="000000"/>
          <w:lang w:val="es-ES"/>
        </w:rPr>
      </w:pPr>
    </w:p>
    <w:p w14:paraId="2EFF36D2" w14:textId="0FE6E531" w:rsidR="00D50AA3" w:rsidRDefault="00D50AA3" w:rsidP="00AF1294">
      <w:pPr>
        <w:widowControl w:val="0"/>
        <w:autoSpaceDE w:val="0"/>
        <w:autoSpaceDN w:val="0"/>
        <w:rPr>
          <w:rFonts w:eastAsia="Arial MT" w:cs="Arial MT"/>
          <w:color w:val="000000"/>
          <w:lang w:val="es-ES"/>
        </w:rPr>
      </w:pPr>
    </w:p>
    <w:p w14:paraId="27F3468B" w14:textId="77777777" w:rsidR="00D50AA3" w:rsidRPr="00AF1294" w:rsidRDefault="00D50AA3" w:rsidP="00AF1294">
      <w:pPr>
        <w:widowControl w:val="0"/>
        <w:autoSpaceDE w:val="0"/>
        <w:autoSpaceDN w:val="0"/>
        <w:rPr>
          <w:rFonts w:eastAsia="Arial MT" w:cs="Arial MT"/>
          <w:color w:val="000000"/>
          <w:lang w:val="es-ES"/>
        </w:rPr>
      </w:pPr>
    </w:p>
    <w:p w14:paraId="7CE47CB7" w14:textId="28DF4D7A" w:rsidR="00AF1294" w:rsidRPr="00AF1294" w:rsidRDefault="00AF1294" w:rsidP="00AF1294">
      <w:pPr>
        <w:widowControl w:val="0"/>
        <w:autoSpaceDE w:val="0"/>
        <w:autoSpaceDN w:val="0"/>
        <w:ind w:firstLine="0"/>
        <w:rPr>
          <w:rFonts w:eastAsia="Arial MT" w:cs="Arial MT"/>
          <w:b/>
          <w:bCs/>
          <w:color w:val="000000"/>
          <w:szCs w:val="24"/>
        </w:rPr>
      </w:pPr>
      <w:r w:rsidRPr="00AF1294">
        <w:rPr>
          <w:rFonts w:eastAsia="Arial MT" w:cs="Arial MT"/>
          <w:b/>
          <w:bCs/>
          <w:color w:val="000000"/>
          <w:szCs w:val="24"/>
        </w:rPr>
        <w:lastRenderedPageBreak/>
        <w:t xml:space="preserve">Tabla </w:t>
      </w:r>
      <w:r w:rsidR="00C605A9">
        <w:rPr>
          <w:rFonts w:eastAsia="Arial MT" w:cs="Arial MT"/>
          <w:b/>
          <w:bCs/>
          <w:color w:val="000000"/>
          <w:szCs w:val="24"/>
        </w:rPr>
        <w:t>1</w:t>
      </w:r>
    </w:p>
    <w:p w14:paraId="649178FB" w14:textId="77777777" w:rsidR="00AF1294" w:rsidRPr="00AF1294" w:rsidRDefault="00AF1294" w:rsidP="00AF1294">
      <w:pPr>
        <w:widowControl w:val="0"/>
        <w:autoSpaceDE w:val="0"/>
        <w:autoSpaceDN w:val="0"/>
        <w:ind w:firstLine="0"/>
        <w:rPr>
          <w:rFonts w:eastAsia="Arial MT" w:cs="Arial MT"/>
          <w:color w:val="000000"/>
          <w:szCs w:val="24"/>
        </w:rPr>
      </w:pPr>
      <w:r w:rsidRPr="00AF1294">
        <w:rPr>
          <w:rFonts w:eastAsia="Arial MT" w:cs="Arial MT"/>
          <w:i/>
          <w:iCs/>
          <w:color w:val="000000"/>
          <w:szCs w:val="24"/>
        </w:rPr>
        <w:t xml:space="preserve">Relación entre </w:t>
      </w:r>
      <w:r w:rsidRPr="00AF1294">
        <w:rPr>
          <w:rFonts w:eastAsia="Arial MT" w:cs="Arial MT"/>
          <w:i/>
          <w:iCs/>
          <w:color w:val="000000"/>
          <w:lang w:val="es-ES"/>
        </w:rPr>
        <w:t>programación radial online y el fortalecimiento de las competencias profesionales</w:t>
      </w:r>
      <w:r w:rsidRPr="00AF1294">
        <w:rPr>
          <w:rFonts w:eastAsia="Arial MT" w:cs="Arial MT"/>
          <w:color w:val="000000"/>
          <w:szCs w:val="24"/>
        </w:rPr>
        <w:t>.</w:t>
      </w:r>
    </w:p>
    <w:tbl>
      <w:tblPr>
        <w:tblW w:w="9072"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257"/>
        <w:gridCol w:w="2145"/>
        <w:gridCol w:w="1693"/>
        <w:gridCol w:w="8"/>
        <w:gridCol w:w="1547"/>
        <w:gridCol w:w="8"/>
        <w:gridCol w:w="2414"/>
      </w:tblGrid>
      <w:tr w:rsidR="00D50AA3" w:rsidRPr="00D50AA3" w14:paraId="0BBA44DD" w14:textId="77777777" w:rsidTr="00B05703">
        <w:trPr>
          <w:cantSplit/>
          <w:trHeight w:val="467"/>
        </w:trPr>
        <w:tc>
          <w:tcPr>
            <w:tcW w:w="5095" w:type="dxa"/>
            <w:gridSpan w:val="3"/>
            <w:tcBorders>
              <w:top w:val="single" w:sz="4" w:space="0" w:color="auto"/>
              <w:bottom w:val="single" w:sz="4" w:space="0" w:color="auto"/>
            </w:tcBorders>
            <w:shd w:val="clear" w:color="auto" w:fill="FFFFFF"/>
            <w:vAlign w:val="bottom"/>
          </w:tcPr>
          <w:p w14:paraId="1B01F9B9" w14:textId="77777777" w:rsidR="00AF1294" w:rsidRPr="00AF1294" w:rsidRDefault="00AF1294" w:rsidP="00C605A9">
            <w:pPr>
              <w:widowControl w:val="0"/>
              <w:autoSpaceDE w:val="0"/>
              <w:autoSpaceDN w:val="0"/>
              <w:spacing w:line="240" w:lineRule="auto"/>
              <w:ind w:right="210" w:firstLine="0"/>
              <w:rPr>
                <w:rFonts w:eastAsia="Arial MT" w:cs="Times New Roman"/>
                <w:color w:val="000000"/>
                <w:szCs w:val="24"/>
              </w:rPr>
            </w:pPr>
          </w:p>
        </w:tc>
        <w:tc>
          <w:tcPr>
            <w:tcW w:w="1555" w:type="dxa"/>
            <w:gridSpan w:val="2"/>
            <w:tcBorders>
              <w:top w:val="single" w:sz="4" w:space="0" w:color="auto"/>
              <w:bottom w:val="single" w:sz="4" w:space="0" w:color="auto"/>
            </w:tcBorders>
            <w:shd w:val="clear" w:color="auto" w:fill="FFFFFF"/>
            <w:vAlign w:val="bottom"/>
          </w:tcPr>
          <w:p w14:paraId="35D5EC40" w14:textId="77777777" w:rsidR="00AF1294" w:rsidRPr="00AF1294" w:rsidRDefault="00AF1294" w:rsidP="00B05703">
            <w:pPr>
              <w:widowControl w:val="0"/>
              <w:autoSpaceDE w:val="0"/>
              <w:autoSpaceDN w:val="0"/>
              <w:spacing w:line="240" w:lineRule="auto"/>
              <w:ind w:right="271" w:firstLine="0"/>
              <w:rPr>
                <w:rFonts w:eastAsia="Arial MT" w:cs="Times New Roman"/>
                <w:color w:val="000000"/>
                <w:sz w:val="22"/>
              </w:rPr>
            </w:pPr>
            <w:r w:rsidRPr="00AF1294">
              <w:rPr>
                <w:rFonts w:eastAsia="Arial MT" w:cs="Times New Roman"/>
                <w:color w:val="000000"/>
                <w:sz w:val="22"/>
              </w:rPr>
              <w:t>Programación radial online</w:t>
            </w:r>
          </w:p>
        </w:tc>
        <w:tc>
          <w:tcPr>
            <w:tcW w:w="2422" w:type="dxa"/>
            <w:gridSpan w:val="2"/>
            <w:tcBorders>
              <w:top w:val="single" w:sz="4" w:space="0" w:color="auto"/>
              <w:bottom w:val="single" w:sz="4" w:space="0" w:color="auto"/>
            </w:tcBorders>
            <w:shd w:val="clear" w:color="auto" w:fill="FFFFFF"/>
            <w:vAlign w:val="bottom"/>
          </w:tcPr>
          <w:p w14:paraId="6AD51602" w14:textId="77777777" w:rsidR="00AF1294" w:rsidRPr="00AF1294" w:rsidRDefault="00AF1294" w:rsidP="00B05703">
            <w:pPr>
              <w:widowControl w:val="0"/>
              <w:tabs>
                <w:tab w:val="left" w:pos="2152"/>
              </w:tabs>
              <w:autoSpaceDE w:val="0"/>
              <w:autoSpaceDN w:val="0"/>
              <w:spacing w:line="240" w:lineRule="auto"/>
              <w:ind w:firstLine="0"/>
              <w:jc w:val="left"/>
              <w:rPr>
                <w:rFonts w:eastAsia="Arial MT" w:cs="Times New Roman"/>
                <w:color w:val="000000"/>
                <w:sz w:val="22"/>
              </w:rPr>
            </w:pPr>
            <w:r w:rsidRPr="00AF1294">
              <w:rPr>
                <w:rFonts w:eastAsia="Arial MT" w:cs="Times New Roman"/>
                <w:color w:val="000000"/>
                <w:sz w:val="22"/>
              </w:rPr>
              <w:t>Competencias profesionales en Ciencias de la Comunicación</w:t>
            </w:r>
          </w:p>
        </w:tc>
      </w:tr>
      <w:tr w:rsidR="00D50AA3" w:rsidRPr="00AF1294" w14:paraId="188B8E78" w14:textId="77777777" w:rsidTr="00B05703">
        <w:trPr>
          <w:cantSplit/>
          <w:trHeight w:val="497"/>
        </w:trPr>
        <w:tc>
          <w:tcPr>
            <w:tcW w:w="1257" w:type="dxa"/>
            <w:vMerge w:val="restart"/>
            <w:tcBorders>
              <w:top w:val="single" w:sz="4" w:space="0" w:color="auto"/>
            </w:tcBorders>
            <w:shd w:val="clear" w:color="auto" w:fill="E0E0E0"/>
          </w:tcPr>
          <w:p w14:paraId="03F088C3" w14:textId="77777777" w:rsidR="00AF1294" w:rsidRPr="00AF1294" w:rsidRDefault="00AF1294" w:rsidP="00C605A9">
            <w:pPr>
              <w:widowControl w:val="0"/>
              <w:autoSpaceDE w:val="0"/>
              <w:autoSpaceDN w:val="0"/>
              <w:spacing w:line="240" w:lineRule="auto"/>
              <w:ind w:right="210" w:firstLine="0"/>
              <w:jc w:val="left"/>
              <w:rPr>
                <w:rFonts w:eastAsia="Arial MT" w:cs="Times New Roman"/>
                <w:color w:val="000000"/>
                <w:szCs w:val="24"/>
              </w:rPr>
            </w:pPr>
            <w:r w:rsidRPr="00AF1294">
              <w:rPr>
                <w:rFonts w:eastAsia="Arial MT" w:cs="Times New Roman"/>
                <w:color w:val="000000"/>
                <w:szCs w:val="24"/>
              </w:rPr>
              <w:t>Rho de Spearman</w:t>
            </w:r>
          </w:p>
        </w:tc>
        <w:tc>
          <w:tcPr>
            <w:tcW w:w="2145" w:type="dxa"/>
            <w:vMerge w:val="restart"/>
            <w:tcBorders>
              <w:top w:val="single" w:sz="4" w:space="0" w:color="auto"/>
              <w:bottom w:val="nil"/>
            </w:tcBorders>
            <w:shd w:val="clear" w:color="auto" w:fill="E0E0E0"/>
          </w:tcPr>
          <w:p w14:paraId="3DBB5657" w14:textId="77777777" w:rsidR="00AF1294" w:rsidRPr="00AF1294" w:rsidRDefault="00AF1294" w:rsidP="00C605A9">
            <w:pPr>
              <w:widowControl w:val="0"/>
              <w:autoSpaceDE w:val="0"/>
              <w:autoSpaceDN w:val="0"/>
              <w:spacing w:line="240" w:lineRule="auto"/>
              <w:ind w:right="210" w:firstLine="0"/>
              <w:rPr>
                <w:rFonts w:eastAsia="Arial MT" w:cs="Times New Roman"/>
                <w:color w:val="000000"/>
                <w:szCs w:val="24"/>
              </w:rPr>
            </w:pPr>
            <w:r w:rsidRPr="00AF1294">
              <w:rPr>
                <w:rFonts w:eastAsia="Arial MT" w:cs="Times New Roman"/>
                <w:color w:val="000000"/>
                <w:szCs w:val="24"/>
              </w:rPr>
              <w:t>Programación</w:t>
            </w:r>
          </w:p>
          <w:p w14:paraId="56EC159B" w14:textId="77777777" w:rsidR="00AF1294" w:rsidRPr="00AF1294" w:rsidRDefault="00AF1294" w:rsidP="00C605A9">
            <w:pPr>
              <w:widowControl w:val="0"/>
              <w:autoSpaceDE w:val="0"/>
              <w:autoSpaceDN w:val="0"/>
              <w:spacing w:line="240" w:lineRule="auto"/>
              <w:ind w:right="210" w:firstLine="0"/>
              <w:rPr>
                <w:rFonts w:eastAsia="Arial MT" w:cs="Times New Roman"/>
                <w:color w:val="000000"/>
                <w:szCs w:val="24"/>
              </w:rPr>
            </w:pPr>
            <w:r w:rsidRPr="00AF1294">
              <w:rPr>
                <w:rFonts w:eastAsia="Arial MT" w:cs="Times New Roman"/>
                <w:color w:val="000000"/>
                <w:szCs w:val="24"/>
              </w:rPr>
              <w:t xml:space="preserve"> radial online</w:t>
            </w:r>
          </w:p>
        </w:tc>
        <w:tc>
          <w:tcPr>
            <w:tcW w:w="1701" w:type="dxa"/>
            <w:gridSpan w:val="2"/>
            <w:tcBorders>
              <w:top w:val="single" w:sz="4" w:space="0" w:color="auto"/>
              <w:bottom w:val="single" w:sz="4" w:space="0" w:color="auto"/>
            </w:tcBorders>
            <w:shd w:val="clear" w:color="auto" w:fill="E0E0E0"/>
          </w:tcPr>
          <w:p w14:paraId="19F83C4F" w14:textId="77777777" w:rsidR="00B05703" w:rsidRDefault="00AF1294" w:rsidP="00C605A9">
            <w:pPr>
              <w:widowControl w:val="0"/>
              <w:autoSpaceDE w:val="0"/>
              <w:autoSpaceDN w:val="0"/>
              <w:spacing w:line="240" w:lineRule="auto"/>
              <w:ind w:right="210" w:firstLine="0"/>
              <w:jc w:val="left"/>
              <w:rPr>
                <w:rFonts w:eastAsia="Arial MT" w:cs="Times New Roman"/>
                <w:color w:val="000000"/>
                <w:szCs w:val="24"/>
              </w:rPr>
            </w:pPr>
            <w:r w:rsidRPr="00AF1294">
              <w:rPr>
                <w:rFonts w:eastAsia="Arial MT" w:cs="Times New Roman"/>
                <w:color w:val="000000"/>
                <w:szCs w:val="24"/>
              </w:rPr>
              <w:t>Coeficiente</w:t>
            </w:r>
          </w:p>
          <w:p w14:paraId="3A05B885" w14:textId="74E540EA" w:rsidR="00AF1294" w:rsidRPr="00AF1294" w:rsidRDefault="00AF1294" w:rsidP="00C605A9">
            <w:pPr>
              <w:widowControl w:val="0"/>
              <w:autoSpaceDE w:val="0"/>
              <w:autoSpaceDN w:val="0"/>
              <w:spacing w:line="240" w:lineRule="auto"/>
              <w:ind w:right="210" w:firstLine="0"/>
              <w:jc w:val="left"/>
              <w:rPr>
                <w:rFonts w:eastAsia="Arial MT" w:cs="Times New Roman"/>
                <w:color w:val="000000"/>
                <w:szCs w:val="24"/>
              </w:rPr>
            </w:pPr>
            <w:r w:rsidRPr="00AF1294">
              <w:rPr>
                <w:rFonts w:eastAsia="Arial MT" w:cs="Times New Roman"/>
                <w:color w:val="000000"/>
                <w:szCs w:val="24"/>
              </w:rPr>
              <w:t>de correlación</w:t>
            </w:r>
          </w:p>
        </w:tc>
        <w:tc>
          <w:tcPr>
            <w:tcW w:w="1555" w:type="dxa"/>
            <w:gridSpan w:val="2"/>
            <w:tcBorders>
              <w:top w:val="single" w:sz="4" w:space="0" w:color="auto"/>
              <w:bottom w:val="single" w:sz="4" w:space="0" w:color="auto"/>
            </w:tcBorders>
            <w:shd w:val="clear" w:color="auto" w:fill="FFFFFF"/>
          </w:tcPr>
          <w:p w14:paraId="08849EA9" w14:textId="77777777" w:rsidR="00AF1294" w:rsidRPr="00AF1294" w:rsidRDefault="00AF1294" w:rsidP="00C605A9">
            <w:pPr>
              <w:widowControl w:val="0"/>
              <w:autoSpaceDE w:val="0"/>
              <w:autoSpaceDN w:val="0"/>
              <w:spacing w:line="240" w:lineRule="auto"/>
              <w:ind w:right="210" w:firstLine="0"/>
              <w:rPr>
                <w:rFonts w:eastAsia="Arial MT" w:cs="Times New Roman"/>
                <w:color w:val="000000"/>
                <w:szCs w:val="24"/>
              </w:rPr>
            </w:pPr>
            <w:r w:rsidRPr="00AF1294">
              <w:rPr>
                <w:rFonts w:eastAsia="Arial MT" w:cs="Times New Roman"/>
                <w:color w:val="000000"/>
                <w:szCs w:val="24"/>
              </w:rPr>
              <w:t>1,000</w:t>
            </w:r>
          </w:p>
        </w:tc>
        <w:tc>
          <w:tcPr>
            <w:tcW w:w="2414" w:type="dxa"/>
            <w:tcBorders>
              <w:top w:val="single" w:sz="4" w:space="0" w:color="auto"/>
              <w:bottom w:val="single" w:sz="4" w:space="0" w:color="auto"/>
            </w:tcBorders>
            <w:shd w:val="clear" w:color="auto" w:fill="FFFFFF"/>
          </w:tcPr>
          <w:p w14:paraId="62C772CA" w14:textId="77777777" w:rsidR="00AF1294" w:rsidRPr="00AF1294" w:rsidRDefault="00AF1294" w:rsidP="00C605A9">
            <w:pPr>
              <w:widowControl w:val="0"/>
              <w:autoSpaceDE w:val="0"/>
              <w:autoSpaceDN w:val="0"/>
              <w:spacing w:line="240" w:lineRule="auto"/>
              <w:ind w:right="210" w:firstLine="0"/>
              <w:rPr>
                <w:rFonts w:eastAsia="Arial MT" w:cs="Times New Roman"/>
                <w:color w:val="000000"/>
                <w:szCs w:val="24"/>
              </w:rPr>
            </w:pPr>
            <w:r w:rsidRPr="00AF1294">
              <w:rPr>
                <w:rFonts w:eastAsia="Arial MT" w:cs="Times New Roman"/>
                <w:color w:val="000000"/>
                <w:szCs w:val="24"/>
              </w:rPr>
              <w:t>,693</w:t>
            </w:r>
            <w:r w:rsidRPr="00AF1294">
              <w:rPr>
                <w:rFonts w:eastAsia="Arial MT" w:cs="Times New Roman"/>
                <w:color w:val="000000"/>
                <w:szCs w:val="24"/>
                <w:vertAlign w:val="superscript"/>
              </w:rPr>
              <w:t>**</w:t>
            </w:r>
          </w:p>
        </w:tc>
      </w:tr>
      <w:tr w:rsidR="00D50AA3" w:rsidRPr="00AF1294" w14:paraId="4F3B5516" w14:textId="77777777" w:rsidTr="00B05703">
        <w:trPr>
          <w:cantSplit/>
          <w:trHeight w:val="263"/>
        </w:trPr>
        <w:tc>
          <w:tcPr>
            <w:tcW w:w="1257" w:type="dxa"/>
            <w:vMerge/>
            <w:tcBorders>
              <w:top w:val="single" w:sz="4" w:space="0" w:color="auto"/>
            </w:tcBorders>
            <w:shd w:val="clear" w:color="auto" w:fill="E0E0E0"/>
          </w:tcPr>
          <w:p w14:paraId="3CE55854" w14:textId="77777777" w:rsidR="00AF1294" w:rsidRPr="00AF1294" w:rsidRDefault="00AF1294" w:rsidP="00C605A9">
            <w:pPr>
              <w:widowControl w:val="0"/>
              <w:autoSpaceDE w:val="0"/>
              <w:autoSpaceDN w:val="0"/>
              <w:spacing w:line="240" w:lineRule="auto"/>
              <w:ind w:right="210" w:firstLine="0"/>
              <w:rPr>
                <w:rFonts w:eastAsia="Arial MT" w:cs="Times New Roman"/>
                <w:color w:val="000000"/>
                <w:szCs w:val="24"/>
              </w:rPr>
            </w:pPr>
          </w:p>
        </w:tc>
        <w:tc>
          <w:tcPr>
            <w:tcW w:w="2145" w:type="dxa"/>
            <w:vMerge/>
            <w:tcBorders>
              <w:top w:val="single" w:sz="4" w:space="0" w:color="auto"/>
              <w:bottom w:val="nil"/>
            </w:tcBorders>
            <w:shd w:val="clear" w:color="auto" w:fill="E0E0E0"/>
          </w:tcPr>
          <w:p w14:paraId="457A53F9" w14:textId="77777777" w:rsidR="00AF1294" w:rsidRPr="00AF1294" w:rsidRDefault="00AF1294" w:rsidP="00C605A9">
            <w:pPr>
              <w:widowControl w:val="0"/>
              <w:autoSpaceDE w:val="0"/>
              <w:autoSpaceDN w:val="0"/>
              <w:spacing w:line="240" w:lineRule="auto"/>
              <w:ind w:right="210" w:firstLine="0"/>
              <w:rPr>
                <w:rFonts w:eastAsia="Arial MT" w:cs="Times New Roman"/>
                <w:color w:val="000000"/>
                <w:szCs w:val="24"/>
              </w:rPr>
            </w:pPr>
          </w:p>
        </w:tc>
        <w:tc>
          <w:tcPr>
            <w:tcW w:w="1701" w:type="dxa"/>
            <w:gridSpan w:val="2"/>
            <w:tcBorders>
              <w:top w:val="single" w:sz="4" w:space="0" w:color="auto"/>
              <w:bottom w:val="nil"/>
            </w:tcBorders>
            <w:shd w:val="clear" w:color="auto" w:fill="E0E0E0"/>
          </w:tcPr>
          <w:p w14:paraId="00F45FE9" w14:textId="77777777" w:rsidR="00AF1294" w:rsidRPr="00AF1294" w:rsidRDefault="00AF1294" w:rsidP="00C605A9">
            <w:pPr>
              <w:widowControl w:val="0"/>
              <w:autoSpaceDE w:val="0"/>
              <w:autoSpaceDN w:val="0"/>
              <w:spacing w:line="240" w:lineRule="auto"/>
              <w:ind w:right="210" w:firstLine="0"/>
              <w:jc w:val="left"/>
              <w:rPr>
                <w:rFonts w:eastAsia="Arial MT" w:cs="Times New Roman"/>
                <w:color w:val="000000"/>
                <w:szCs w:val="24"/>
              </w:rPr>
            </w:pPr>
            <w:r w:rsidRPr="00AF1294">
              <w:rPr>
                <w:rFonts w:eastAsia="Arial MT" w:cs="Times New Roman"/>
                <w:color w:val="000000"/>
                <w:szCs w:val="24"/>
              </w:rPr>
              <w:t>Sig. (bilateral)</w:t>
            </w:r>
          </w:p>
        </w:tc>
        <w:tc>
          <w:tcPr>
            <w:tcW w:w="1555" w:type="dxa"/>
            <w:gridSpan w:val="2"/>
            <w:tcBorders>
              <w:top w:val="single" w:sz="4" w:space="0" w:color="auto"/>
              <w:bottom w:val="nil"/>
            </w:tcBorders>
            <w:shd w:val="clear" w:color="auto" w:fill="FFFFFF"/>
          </w:tcPr>
          <w:p w14:paraId="3A102910" w14:textId="77777777" w:rsidR="00AF1294" w:rsidRPr="00AF1294" w:rsidRDefault="00AF1294" w:rsidP="00C605A9">
            <w:pPr>
              <w:widowControl w:val="0"/>
              <w:autoSpaceDE w:val="0"/>
              <w:autoSpaceDN w:val="0"/>
              <w:spacing w:line="240" w:lineRule="auto"/>
              <w:ind w:right="210" w:firstLine="0"/>
              <w:rPr>
                <w:rFonts w:eastAsia="Arial MT" w:cs="Times New Roman"/>
                <w:color w:val="000000"/>
                <w:szCs w:val="24"/>
              </w:rPr>
            </w:pPr>
            <w:r w:rsidRPr="00AF1294">
              <w:rPr>
                <w:rFonts w:eastAsia="Arial MT" w:cs="Times New Roman"/>
                <w:color w:val="000000"/>
                <w:szCs w:val="24"/>
              </w:rPr>
              <w:t>.</w:t>
            </w:r>
          </w:p>
        </w:tc>
        <w:tc>
          <w:tcPr>
            <w:tcW w:w="2414" w:type="dxa"/>
            <w:tcBorders>
              <w:top w:val="single" w:sz="4" w:space="0" w:color="auto"/>
              <w:bottom w:val="nil"/>
            </w:tcBorders>
            <w:shd w:val="clear" w:color="auto" w:fill="FFFFFF"/>
          </w:tcPr>
          <w:p w14:paraId="1904263B" w14:textId="77777777" w:rsidR="00AF1294" w:rsidRPr="00AF1294" w:rsidRDefault="00AF1294" w:rsidP="00C605A9">
            <w:pPr>
              <w:widowControl w:val="0"/>
              <w:autoSpaceDE w:val="0"/>
              <w:autoSpaceDN w:val="0"/>
              <w:spacing w:line="240" w:lineRule="auto"/>
              <w:ind w:right="210" w:firstLine="0"/>
              <w:rPr>
                <w:rFonts w:eastAsia="Arial MT" w:cs="Times New Roman"/>
                <w:color w:val="000000"/>
                <w:szCs w:val="24"/>
              </w:rPr>
            </w:pPr>
            <w:r w:rsidRPr="00AF1294">
              <w:rPr>
                <w:rFonts w:eastAsia="Arial MT" w:cs="Times New Roman"/>
                <w:color w:val="000000"/>
                <w:szCs w:val="24"/>
              </w:rPr>
              <w:t>,000</w:t>
            </w:r>
          </w:p>
        </w:tc>
      </w:tr>
      <w:tr w:rsidR="00D50AA3" w:rsidRPr="00AF1294" w14:paraId="78C6BF1E" w14:textId="77777777" w:rsidTr="00B05703">
        <w:trPr>
          <w:cantSplit/>
          <w:trHeight w:val="277"/>
        </w:trPr>
        <w:tc>
          <w:tcPr>
            <w:tcW w:w="1257" w:type="dxa"/>
            <w:vMerge/>
            <w:shd w:val="clear" w:color="auto" w:fill="E0E0E0"/>
          </w:tcPr>
          <w:p w14:paraId="323C1AEA" w14:textId="77777777" w:rsidR="00AF1294" w:rsidRPr="00AF1294" w:rsidRDefault="00AF1294" w:rsidP="00C605A9">
            <w:pPr>
              <w:widowControl w:val="0"/>
              <w:autoSpaceDE w:val="0"/>
              <w:autoSpaceDN w:val="0"/>
              <w:spacing w:line="240" w:lineRule="auto"/>
              <w:ind w:right="210" w:firstLine="0"/>
              <w:rPr>
                <w:rFonts w:eastAsia="Arial MT" w:cs="Times New Roman"/>
                <w:color w:val="000000"/>
                <w:szCs w:val="24"/>
              </w:rPr>
            </w:pPr>
          </w:p>
        </w:tc>
        <w:tc>
          <w:tcPr>
            <w:tcW w:w="2145" w:type="dxa"/>
            <w:vMerge/>
            <w:tcBorders>
              <w:top w:val="nil"/>
              <w:bottom w:val="single" w:sz="4" w:space="0" w:color="auto"/>
            </w:tcBorders>
            <w:shd w:val="clear" w:color="auto" w:fill="E0E0E0"/>
          </w:tcPr>
          <w:p w14:paraId="46E14864" w14:textId="77777777" w:rsidR="00AF1294" w:rsidRPr="00AF1294" w:rsidRDefault="00AF1294" w:rsidP="00C605A9">
            <w:pPr>
              <w:widowControl w:val="0"/>
              <w:autoSpaceDE w:val="0"/>
              <w:autoSpaceDN w:val="0"/>
              <w:spacing w:line="240" w:lineRule="auto"/>
              <w:ind w:right="210" w:firstLine="0"/>
              <w:rPr>
                <w:rFonts w:eastAsia="Arial MT" w:cs="Times New Roman"/>
                <w:color w:val="000000"/>
                <w:szCs w:val="24"/>
              </w:rPr>
            </w:pPr>
          </w:p>
        </w:tc>
        <w:tc>
          <w:tcPr>
            <w:tcW w:w="1701" w:type="dxa"/>
            <w:gridSpan w:val="2"/>
            <w:tcBorders>
              <w:top w:val="nil"/>
              <w:bottom w:val="single" w:sz="4" w:space="0" w:color="auto"/>
            </w:tcBorders>
            <w:shd w:val="clear" w:color="auto" w:fill="E0E0E0"/>
          </w:tcPr>
          <w:p w14:paraId="4BA305CF" w14:textId="77777777" w:rsidR="00AF1294" w:rsidRPr="00AF1294" w:rsidRDefault="00AF1294" w:rsidP="00C605A9">
            <w:pPr>
              <w:widowControl w:val="0"/>
              <w:autoSpaceDE w:val="0"/>
              <w:autoSpaceDN w:val="0"/>
              <w:spacing w:line="240" w:lineRule="auto"/>
              <w:ind w:right="210" w:firstLine="0"/>
              <w:jc w:val="left"/>
              <w:rPr>
                <w:rFonts w:eastAsia="Arial MT" w:cs="Times New Roman"/>
                <w:color w:val="000000"/>
                <w:szCs w:val="24"/>
              </w:rPr>
            </w:pPr>
            <w:r w:rsidRPr="00AF1294">
              <w:rPr>
                <w:rFonts w:eastAsia="Arial MT" w:cs="Times New Roman"/>
                <w:color w:val="000000"/>
                <w:szCs w:val="24"/>
              </w:rPr>
              <w:t>N</w:t>
            </w:r>
          </w:p>
        </w:tc>
        <w:tc>
          <w:tcPr>
            <w:tcW w:w="1555" w:type="dxa"/>
            <w:gridSpan w:val="2"/>
            <w:tcBorders>
              <w:top w:val="nil"/>
              <w:bottom w:val="single" w:sz="4" w:space="0" w:color="auto"/>
            </w:tcBorders>
            <w:shd w:val="clear" w:color="auto" w:fill="FFFFFF"/>
          </w:tcPr>
          <w:p w14:paraId="4822BC1A" w14:textId="77777777" w:rsidR="00AF1294" w:rsidRPr="00AF1294" w:rsidRDefault="00AF1294" w:rsidP="00C605A9">
            <w:pPr>
              <w:widowControl w:val="0"/>
              <w:autoSpaceDE w:val="0"/>
              <w:autoSpaceDN w:val="0"/>
              <w:spacing w:line="240" w:lineRule="auto"/>
              <w:ind w:right="210" w:firstLine="0"/>
              <w:rPr>
                <w:rFonts w:eastAsia="Arial MT" w:cs="Times New Roman"/>
                <w:color w:val="000000"/>
                <w:szCs w:val="24"/>
              </w:rPr>
            </w:pPr>
            <w:r w:rsidRPr="00AF1294">
              <w:rPr>
                <w:rFonts w:eastAsia="Arial MT" w:cs="Times New Roman"/>
                <w:color w:val="000000"/>
                <w:szCs w:val="24"/>
              </w:rPr>
              <w:t>78</w:t>
            </w:r>
          </w:p>
        </w:tc>
        <w:tc>
          <w:tcPr>
            <w:tcW w:w="2414" w:type="dxa"/>
            <w:tcBorders>
              <w:top w:val="nil"/>
              <w:bottom w:val="single" w:sz="4" w:space="0" w:color="auto"/>
            </w:tcBorders>
            <w:shd w:val="clear" w:color="auto" w:fill="FFFFFF"/>
          </w:tcPr>
          <w:p w14:paraId="77970C7B" w14:textId="77777777" w:rsidR="00AF1294" w:rsidRPr="00AF1294" w:rsidRDefault="00AF1294" w:rsidP="00C605A9">
            <w:pPr>
              <w:widowControl w:val="0"/>
              <w:autoSpaceDE w:val="0"/>
              <w:autoSpaceDN w:val="0"/>
              <w:spacing w:line="240" w:lineRule="auto"/>
              <w:ind w:right="210" w:firstLine="0"/>
              <w:rPr>
                <w:rFonts w:eastAsia="Arial MT" w:cs="Times New Roman"/>
                <w:color w:val="000000"/>
                <w:szCs w:val="24"/>
              </w:rPr>
            </w:pPr>
            <w:r w:rsidRPr="00AF1294">
              <w:rPr>
                <w:rFonts w:eastAsia="Arial MT" w:cs="Times New Roman"/>
                <w:color w:val="000000"/>
                <w:szCs w:val="24"/>
              </w:rPr>
              <w:t>78</w:t>
            </w:r>
          </w:p>
        </w:tc>
      </w:tr>
      <w:tr w:rsidR="00D50AA3" w:rsidRPr="00AF1294" w14:paraId="0CCC53D6" w14:textId="77777777" w:rsidTr="00B05703">
        <w:trPr>
          <w:cantSplit/>
          <w:trHeight w:val="511"/>
        </w:trPr>
        <w:tc>
          <w:tcPr>
            <w:tcW w:w="1257" w:type="dxa"/>
            <w:vMerge/>
            <w:shd w:val="clear" w:color="auto" w:fill="E0E0E0"/>
          </w:tcPr>
          <w:p w14:paraId="7B9EEC96" w14:textId="77777777" w:rsidR="00AF1294" w:rsidRPr="00AF1294" w:rsidRDefault="00AF1294" w:rsidP="00C605A9">
            <w:pPr>
              <w:widowControl w:val="0"/>
              <w:autoSpaceDE w:val="0"/>
              <w:autoSpaceDN w:val="0"/>
              <w:spacing w:line="240" w:lineRule="auto"/>
              <w:ind w:right="210" w:firstLine="0"/>
              <w:rPr>
                <w:rFonts w:eastAsia="Arial MT" w:cs="Times New Roman"/>
                <w:color w:val="000000"/>
                <w:szCs w:val="24"/>
              </w:rPr>
            </w:pPr>
          </w:p>
        </w:tc>
        <w:tc>
          <w:tcPr>
            <w:tcW w:w="2145" w:type="dxa"/>
            <w:vMerge w:val="restart"/>
            <w:tcBorders>
              <w:top w:val="single" w:sz="4" w:space="0" w:color="auto"/>
            </w:tcBorders>
            <w:shd w:val="clear" w:color="auto" w:fill="E0E0E0"/>
          </w:tcPr>
          <w:p w14:paraId="1AE73F17" w14:textId="77777777" w:rsidR="00AF1294" w:rsidRPr="00AF1294" w:rsidRDefault="00AF1294" w:rsidP="00C605A9">
            <w:pPr>
              <w:widowControl w:val="0"/>
              <w:autoSpaceDE w:val="0"/>
              <w:autoSpaceDN w:val="0"/>
              <w:spacing w:line="240" w:lineRule="auto"/>
              <w:ind w:right="210" w:firstLine="0"/>
              <w:rPr>
                <w:rFonts w:eastAsia="Arial MT" w:cs="Times New Roman"/>
                <w:color w:val="000000"/>
                <w:szCs w:val="24"/>
              </w:rPr>
            </w:pPr>
            <w:r w:rsidRPr="00AF1294">
              <w:rPr>
                <w:rFonts w:eastAsia="Arial MT" w:cs="Times New Roman"/>
                <w:color w:val="000000"/>
                <w:szCs w:val="24"/>
              </w:rPr>
              <w:t xml:space="preserve">Competencias profesionales </w:t>
            </w:r>
          </w:p>
          <w:p w14:paraId="346C0DED" w14:textId="77777777" w:rsidR="00AF1294" w:rsidRPr="00AF1294" w:rsidRDefault="00AF1294" w:rsidP="00C605A9">
            <w:pPr>
              <w:widowControl w:val="0"/>
              <w:autoSpaceDE w:val="0"/>
              <w:autoSpaceDN w:val="0"/>
              <w:spacing w:line="240" w:lineRule="auto"/>
              <w:ind w:right="210" w:firstLine="0"/>
              <w:rPr>
                <w:rFonts w:eastAsia="Arial MT" w:cs="Times New Roman"/>
                <w:color w:val="000000"/>
                <w:szCs w:val="24"/>
              </w:rPr>
            </w:pPr>
            <w:r w:rsidRPr="00AF1294">
              <w:rPr>
                <w:rFonts w:eastAsia="Arial MT" w:cs="Times New Roman"/>
                <w:color w:val="000000"/>
                <w:szCs w:val="24"/>
              </w:rPr>
              <w:t xml:space="preserve">en Ciencias </w:t>
            </w:r>
          </w:p>
          <w:p w14:paraId="305F1C42" w14:textId="77777777" w:rsidR="00AF1294" w:rsidRPr="00AF1294" w:rsidRDefault="00AF1294" w:rsidP="00C605A9">
            <w:pPr>
              <w:widowControl w:val="0"/>
              <w:autoSpaceDE w:val="0"/>
              <w:autoSpaceDN w:val="0"/>
              <w:spacing w:line="240" w:lineRule="auto"/>
              <w:ind w:right="210" w:firstLine="0"/>
              <w:rPr>
                <w:rFonts w:eastAsia="Arial MT" w:cs="Times New Roman"/>
                <w:color w:val="000000"/>
                <w:szCs w:val="24"/>
              </w:rPr>
            </w:pPr>
            <w:r w:rsidRPr="00AF1294">
              <w:rPr>
                <w:rFonts w:eastAsia="Arial MT" w:cs="Times New Roman"/>
                <w:color w:val="000000"/>
                <w:szCs w:val="24"/>
              </w:rPr>
              <w:t>de la Comunicación</w:t>
            </w:r>
          </w:p>
        </w:tc>
        <w:tc>
          <w:tcPr>
            <w:tcW w:w="1701" w:type="dxa"/>
            <w:gridSpan w:val="2"/>
            <w:tcBorders>
              <w:top w:val="single" w:sz="4" w:space="0" w:color="auto"/>
              <w:bottom w:val="single" w:sz="4" w:space="0" w:color="auto"/>
            </w:tcBorders>
            <w:shd w:val="clear" w:color="auto" w:fill="E0E0E0"/>
          </w:tcPr>
          <w:p w14:paraId="044DC6C8" w14:textId="77777777" w:rsidR="00B05703" w:rsidRDefault="00AF1294" w:rsidP="00C605A9">
            <w:pPr>
              <w:widowControl w:val="0"/>
              <w:autoSpaceDE w:val="0"/>
              <w:autoSpaceDN w:val="0"/>
              <w:spacing w:line="240" w:lineRule="auto"/>
              <w:ind w:right="210" w:firstLine="0"/>
              <w:jc w:val="left"/>
              <w:rPr>
                <w:rFonts w:eastAsia="Arial MT" w:cs="Times New Roman"/>
                <w:color w:val="000000"/>
                <w:szCs w:val="24"/>
              </w:rPr>
            </w:pPr>
            <w:r w:rsidRPr="00AF1294">
              <w:rPr>
                <w:rFonts w:eastAsia="Arial MT" w:cs="Times New Roman"/>
                <w:color w:val="000000"/>
                <w:szCs w:val="24"/>
              </w:rPr>
              <w:t xml:space="preserve">Coeficiente </w:t>
            </w:r>
          </w:p>
          <w:p w14:paraId="4BCBDDAD" w14:textId="632E5A5E" w:rsidR="00AF1294" w:rsidRPr="00AF1294" w:rsidRDefault="00AF1294" w:rsidP="00B05703">
            <w:pPr>
              <w:widowControl w:val="0"/>
              <w:autoSpaceDE w:val="0"/>
              <w:autoSpaceDN w:val="0"/>
              <w:spacing w:line="240" w:lineRule="auto"/>
              <w:ind w:firstLine="0"/>
              <w:jc w:val="left"/>
              <w:rPr>
                <w:rFonts w:eastAsia="Arial MT" w:cs="Times New Roman"/>
                <w:color w:val="000000"/>
                <w:szCs w:val="24"/>
              </w:rPr>
            </w:pPr>
            <w:r w:rsidRPr="00AF1294">
              <w:rPr>
                <w:rFonts w:eastAsia="Arial MT" w:cs="Times New Roman"/>
                <w:color w:val="000000"/>
                <w:szCs w:val="24"/>
              </w:rPr>
              <w:t>de correlación</w:t>
            </w:r>
          </w:p>
        </w:tc>
        <w:tc>
          <w:tcPr>
            <w:tcW w:w="1555" w:type="dxa"/>
            <w:gridSpan w:val="2"/>
            <w:tcBorders>
              <w:top w:val="single" w:sz="4" w:space="0" w:color="auto"/>
              <w:bottom w:val="single" w:sz="4" w:space="0" w:color="auto"/>
            </w:tcBorders>
            <w:shd w:val="clear" w:color="auto" w:fill="FFFFFF"/>
          </w:tcPr>
          <w:p w14:paraId="67041D8C" w14:textId="77777777" w:rsidR="00AF1294" w:rsidRPr="00AF1294" w:rsidRDefault="00AF1294" w:rsidP="00C605A9">
            <w:pPr>
              <w:widowControl w:val="0"/>
              <w:autoSpaceDE w:val="0"/>
              <w:autoSpaceDN w:val="0"/>
              <w:spacing w:line="240" w:lineRule="auto"/>
              <w:ind w:right="210" w:firstLine="0"/>
              <w:rPr>
                <w:rFonts w:eastAsia="Arial MT" w:cs="Times New Roman"/>
                <w:color w:val="000000"/>
                <w:szCs w:val="24"/>
              </w:rPr>
            </w:pPr>
            <w:r w:rsidRPr="00AF1294">
              <w:rPr>
                <w:rFonts w:eastAsia="Arial MT" w:cs="Times New Roman"/>
                <w:color w:val="000000"/>
                <w:szCs w:val="24"/>
              </w:rPr>
              <w:t>,693</w:t>
            </w:r>
            <w:r w:rsidRPr="00AF1294">
              <w:rPr>
                <w:rFonts w:eastAsia="Arial MT" w:cs="Times New Roman"/>
                <w:color w:val="000000"/>
                <w:szCs w:val="24"/>
                <w:vertAlign w:val="superscript"/>
              </w:rPr>
              <w:t>**</w:t>
            </w:r>
          </w:p>
        </w:tc>
        <w:tc>
          <w:tcPr>
            <w:tcW w:w="2414" w:type="dxa"/>
            <w:tcBorders>
              <w:top w:val="single" w:sz="4" w:space="0" w:color="auto"/>
              <w:bottom w:val="single" w:sz="4" w:space="0" w:color="auto"/>
            </w:tcBorders>
            <w:shd w:val="clear" w:color="auto" w:fill="FFFFFF"/>
          </w:tcPr>
          <w:p w14:paraId="23EE6CB0" w14:textId="77777777" w:rsidR="00AF1294" w:rsidRPr="00AF1294" w:rsidRDefault="00AF1294" w:rsidP="00C605A9">
            <w:pPr>
              <w:widowControl w:val="0"/>
              <w:autoSpaceDE w:val="0"/>
              <w:autoSpaceDN w:val="0"/>
              <w:spacing w:line="240" w:lineRule="auto"/>
              <w:ind w:right="210" w:firstLine="0"/>
              <w:rPr>
                <w:rFonts w:eastAsia="Arial MT" w:cs="Times New Roman"/>
                <w:color w:val="000000"/>
                <w:szCs w:val="24"/>
              </w:rPr>
            </w:pPr>
            <w:r w:rsidRPr="00AF1294">
              <w:rPr>
                <w:rFonts w:eastAsia="Arial MT" w:cs="Times New Roman"/>
                <w:color w:val="000000"/>
                <w:szCs w:val="24"/>
              </w:rPr>
              <w:t>1,000</w:t>
            </w:r>
          </w:p>
        </w:tc>
      </w:tr>
      <w:tr w:rsidR="00D50AA3" w:rsidRPr="00AF1294" w14:paraId="726D9C99" w14:textId="77777777" w:rsidTr="00B05703">
        <w:trPr>
          <w:cantSplit/>
          <w:trHeight w:val="263"/>
        </w:trPr>
        <w:tc>
          <w:tcPr>
            <w:tcW w:w="1257" w:type="dxa"/>
            <w:vMerge/>
            <w:shd w:val="clear" w:color="auto" w:fill="E0E0E0"/>
          </w:tcPr>
          <w:p w14:paraId="15B8FF8D" w14:textId="77777777" w:rsidR="00AF1294" w:rsidRPr="00AF1294" w:rsidRDefault="00AF1294" w:rsidP="00C605A9">
            <w:pPr>
              <w:widowControl w:val="0"/>
              <w:autoSpaceDE w:val="0"/>
              <w:autoSpaceDN w:val="0"/>
              <w:spacing w:line="240" w:lineRule="auto"/>
              <w:ind w:right="210" w:firstLine="0"/>
              <w:rPr>
                <w:rFonts w:eastAsia="Arial MT" w:cs="Times New Roman"/>
                <w:color w:val="000000"/>
                <w:szCs w:val="24"/>
              </w:rPr>
            </w:pPr>
          </w:p>
        </w:tc>
        <w:tc>
          <w:tcPr>
            <w:tcW w:w="2145" w:type="dxa"/>
            <w:vMerge/>
            <w:shd w:val="clear" w:color="auto" w:fill="E0E0E0"/>
          </w:tcPr>
          <w:p w14:paraId="753090A6" w14:textId="77777777" w:rsidR="00AF1294" w:rsidRPr="00AF1294" w:rsidRDefault="00AF1294" w:rsidP="00C605A9">
            <w:pPr>
              <w:widowControl w:val="0"/>
              <w:autoSpaceDE w:val="0"/>
              <w:autoSpaceDN w:val="0"/>
              <w:spacing w:line="240" w:lineRule="auto"/>
              <w:ind w:right="210" w:firstLine="0"/>
              <w:rPr>
                <w:rFonts w:eastAsia="Arial MT" w:cs="Times New Roman"/>
                <w:color w:val="000000"/>
                <w:szCs w:val="24"/>
              </w:rPr>
            </w:pPr>
          </w:p>
        </w:tc>
        <w:tc>
          <w:tcPr>
            <w:tcW w:w="1701" w:type="dxa"/>
            <w:gridSpan w:val="2"/>
            <w:tcBorders>
              <w:top w:val="single" w:sz="4" w:space="0" w:color="auto"/>
              <w:bottom w:val="nil"/>
            </w:tcBorders>
            <w:shd w:val="clear" w:color="auto" w:fill="E0E0E0"/>
          </w:tcPr>
          <w:p w14:paraId="632A14A2" w14:textId="77777777" w:rsidR="00AF1294" w:rsidRPr="00AF1294" w:rsidRDefault="00AF1294" w:rsidP="00C605A9">
            <w:pPr>
              <w:widowControl w:val="0"/>
              <w:autoSpaceDE w:val="0"/>
              <w:autoSpaceDN w:val="0"/>
              <w:spacing w:line="240" w:lineRule="auto"/>
              <w:ind w:right="210" w:firstLine="0"/>
              <w:jc w:val="left"/>
              <w:rPr>
                <w:rFonts w:eastAsia="Arial MT" w:cs="Times New Roman"/>
                <w:color w:val="000000"/>
                <w:szCs w:val="24"/>
              </w:rPr>
            </w:pPr>
            <w:r w:rsidRPr="00AF1294">
              <w:rPr>
                <w:rFonts w:eastAsia="Arial MT" w:cs="Times New Roman"/>
                <w:color w:val="000000"/>
                <w:szCs w:val="24"/>
              </w:rPr>
              <w:t>Sig. (bilateral)</w:t>
            </w:r>
          </w:p>
        </w:tc>
        <w:tc>
          <w:tcPr>
            <w:tcW w:w="1555" w:type="dxa"/>
            <w:gridSpan w:val="2"/>
            <w:tcBorders>
              <w:top w:val="single" w:sz="4" w:space="0" w:color="auto"/>
              <w:bottom w:val="nil"/>
            </w:tcBorders>
            <w:shd w:val="clear" w:color="auto" w:fill="FFFFFF"/>
          </w:tcPr>
          <w:p w14:paraId="60666D15" w14:textId="77777777" w:rsidR="00AF1294" w:rsidRPr="00AF1294" w:rsidRDefault="00AF1294" w:rsidP="00C605A9">
            <w:pPr>
              <w:widowControl w:val="0"/>
              <w:autoSpaceDE w:val="0"/>
              <w:autoSpaceDN w:val="0"/>
              <w:spacing w:line="240" w:lineRule="auto"/>
              <w:ind w:right="210" w:firstLine="0"/>
              <w:rPr>
                <w:rFonts w:eastAsia="Arial MT" w:cs="Times New Roman"/>
                <w:color w:val="000000"/>
                <w:szCs w:val="24"/>
              </w:rPr>
            </w:pPr>
            <w:r w:rsidRPr="00AF1294">
              <w:rPr>
                <w:rFonts w:eastAsia="Arial MT" w:cs="Times New Roman"/>
                <w:color w:val="000000"/>
                <w:szCs w:val="24"/>
              </w:rPr>
              <w:t>,000</w:t>
            </w:r>
          </w:p>
        </w:tc>
        <w:tc>
          <w:tcPr>
            <w:tcW w:w="2414" w:type="dxa"/>
            <w:tcBorders>
              <w:top w:val="single" w:sz="4" w:space="0" w:color="auto"/>
              <w:bottom w:val="nil"/>
            </w:tcBorders>
            <w:shd w:val="clear" w:color="auto" w:fill="FFFFFF"/>
          </w:tcPr>
          <w:p w14:paraId="54739D7D" w14:textId="77777777" w:rsidR="00AF1294" w:rsidRPr="00AF1294" w:rsidRDefault="00AF1294" w:rsidP="00C605A9">
            <w:pPr>
              <w:widowControl w:val="0"/>
              <w:autoSpaceDE w:val="0"/>
              <w:autoSpaceDN w:val="0"/>
              <w:spacing w:line="240" w:lineRule="auto"/>
              <w:ind w:right="210" w:firstLine="0"/>
              <w:rPr>
                <w:rFonts w:eastAsia="Arial MT" w:cs="Times New Roman"/>
                <w:color w:val="000000"/>
                <w:szCs w:val="24"/>
              </w:rPr>
            </w:pPr>
            <w:r w:rsidRPr="00AF1294">
              <w:rPr>
                <w:rFonts w:eastAsia="Arial MT" w:cs="Times New Roman"/>
                <w:color w:val="000000"/>
                <w:szCs w:val="24"/>
              </w:rPr>
              <w:t>.</w:t>
            </w:r>
          </w:p>
        </w:tc>
      </w:tr>
      <w:tr w:rsidR="00D50AA3" w:rsidRPr="00AF1294" w14:paraId="7E25B356" w14:textId="77777777" w:rsidTr="00B05703">
        <w:trPr>
          <w:cantSplit/>
          <w:trHeight w:val="277"/>
        </w:trPr>
        <w:tc>
          <w:tcPr>
            <w:tcW w:w="1257" w:type="dxa"/>
            <w:vMerge/>
            <w:shd w:val="clear" w:color="auto" w:fill="E0E0E0"/>
          </w:tcPr>
          <w:p w14:paraId="721D91C4" w14:textId="77777777" w:rsidR="00AF1294" w:rsidRPr="00AF1294" w:rsidRDefault="00AF1294" w:rsidP="00C605A9">
            <w:pPr>
              <w:widowControl w:val="0"/>
              <w:autoSpaceDE w:val="0"/>
              <w:autoSpaceDN w:val="0"/>
              <w:spacing w:line="240" w:lineRule="auto"/>
              <w:ind w:right="210" w:firstLine="0"/>
              <w:rPr>
                <w:rFonts w:eastAsia="Arial MT" w:cs="Times New Roman"/>
                <w:color w:val="000000"/>
                <w:szCs w:val="24"/>
              </w:rPr>
            </w:pPr>
          </w:p>
        </w:tc>
        <w:tc>
          <w:tcPr>
            <w:tcW w:w="2145" w:type="dxa"/>
            <w:vMerge/>
            <w:shd w:val="clear" w:color="auto" w:fill="E0E0E0"/>
          </w:tcPr>
          <w:p w14:paraId="736DF387" w14:textId="77777777" w:rsidR="00AF1294" w:rsidRPr="00AF1294" w:rsidRDefault="00AF1294" w:rsidP="00C605A9">
            <w:pPr>
              <w:widowControl w:val="0"/>
              <w:autoSpaceDE w:val="0"/>
              <w:autoSpaceDN w:val="0"/>
              <w:spacing w:line="240" w:lineRule="auto"/>
              <w:ind w:right="210" w:firstLine="0"/>
              <w:rPr>
                <w:rFonts w:eastAsia="Arial MT" w:cs="Times New Roman"/>
                <w:color w:val="000000"/>
                <w:szCs w:val="24"/>
              </w:rPr>
            </w:pPr>
          </w:p>
        </w:tc>
        <w:tc>
          <w:tcPr>
            <w:tcW w:w="1701" w:type="dxa"/>
            <w:gridSpan w:val="2"/>
            <w:tcBorders>
              <w:top w:val="nil"/>
              <w:bottom w:val="single" w:sz="4" w:space="0" w:color="auto"/>
            </w:tcBorders>
            <w:shd w:val="clear" w:color="auto" w:fill="E0E0E0"/>
          </w:tcPr>
          <w:p w14:paraId="5C246E76" w14:textId="77777777" w:rsidR="00AF1294" w:rsidRPr="00AF1294" w:rsidRDefault="00AF1294" w:rsidP="00C605A9">
            <w:pPr>
              <w:widowControl w:val="0"/>
              <w:autoSpaceDE w:val="0"/>
              <w:autoSpaceDN w:val="0"/>
              <w:spacing w:line="240" w:lineRule="auto"/>
              <w:ind w:right="210" w:firstLine="0"/>
              <w:rPr>
                <w:rFonts w:eastAsia="Arial MT" w:cs="Times New Roman"/>
                <w:color w:val="000000"/>
                <w:szCs w:val="24"/>
              </w:rPr>
            </w:pPr>
            <w:r w:rsidRPr="00AF1294">
              <w:rPr>
                <w:rFonts w:eastAsia="Arial MT" w:cs="Times New Roman"/>
                <w:color w:val="000000"/>
                <w:szCs w:val="24"/>
              </w:rPr>
              <w:t>N</w:t>
            </w:r>
          </w:p>
        </w:tc>
        <w:tc>
          <w:tcPr>
            <w:tcW w:w="1555" w:type="dxa"/>
            <w:gridSpan w:val="2"/>
            <w:tcBorders>
              <w:top w:val="nil"/>
              <w:bottom w:val="single" w:sz="4" w:space="0" w:color="auto"/>
            </w:tcBorders>
            <w:shd w:val="clear" w:color="auto" w:fill="FFFFFF"/>
          </w:tcPr>
          <w:p w14:paraId="7CAE9EC6" w14:textId="77777777" w:rsidR="00AF1294" w:rsidRPr="00AF1294" w:rsidRDefault="00AF1294" w:rsidP="00C605A9">
            <w:pPr>
              <w:widowControl w:val="0"/>
              <w:autoSpaceDE w:val="0"/>
              <w:autoSpaceDN w:val="0"/>
              <w:spacing w:line="240" w:lineRule="auto"/>
              <w:ind w:right="210" w:firstLine="0"/>
              <w:rPr>
                <w:rFonts w:eastAsia="Arial MT" w:cs="Times New Roman"/>
                <w:color w:val="000000"/>
                <w:szCs w:val="24"/>
              </w:rPr>
            </w:pPr>
            <w:r w:rsidRPr="00AF1294">
              <w:rPr>
                <w:rFonts w:eastAsia="Arial MT" w:cs="Times New Roman"/>
                <w:color w:val="000000"/>
                <w:szCs w:val="24"/>
              </w:rPr>
              <w:t>78</w:t>
            </w:r>
          </w:p>
        </w:tc>
        <w:tc>
          <w:tcPr>
            <w:tcW w:w="2414" w:type="dxa"/>
            <w:tcBorders>
              <w:top w:val="nil"/>
              <w:bottom w:val="single" w:sz="4" w:space="0" w:color="auto"/>
            </w:tcBorders>
            <w:shd w:val="clear" w:color="auto" w:fill="FFFFFF"/>
          </w:tcPr>
          <w:p w14:paraId="520E0013" w14:textId="77777777" w:rsidR="00AF1294" w:rsidRPr="00AF1294" w:rsidRDefault="00AF1294" w:rsidP="00C605A9">
            <w:pPr>
              <w:widowControl w:val="0"/>
              <w:autoSpaceDE w:val="0"/>
              <w:autoSpaceDN w:val="0"/>
              <w:spacing w:line="240" w:lineRule="auto"/>
              <w:ind w:right="210" w:firstLine="0"/>
              <w:rPr>
                <w:rFonts w:eastAsia="Arial MT" w:cs="Times New Roman"/>
                <w:color w:val="000000"/>
                <w:szCs w:val="24"/>
              </w:rPr>
            </w:pPr>
            <w:r w:rsidRPr="00AF1294">
              <w:rPr>
                <w:rFonts w:eastAsia="Arial MT" w:cs="Times New Roman"/>
                <w:color w:val="000000"/>
                <w:szCs w:val="24"/>
              </w:rPr>
              <w:t>78</w:t>
            </w:r>
          </w:p>
        </w:tc>
      </w:tr>
      <w:tr w:rsidR="00D50AA3" w:rsidRPr="00AF1294" w14:paraId="3A597954" w14:textId="77777777" w:rsidTr="00B05703">
        <w:trPr>
          <w:cantSplit/>
          <w:trHeight w:val="497"/>
        </w:trPr>
        <w:tc>
          <w:tcPr>
            <w:tcW w:w="9072" w:type="dxa"/>
            <w:gridSpan w:val="7"/>
            <w:shd w:val="clear" w:color="auto" w:fill="FFFFFF"/>
          </w:tcPr>
          <w:p w14:paraId="4671DA85" w14:textId="77777777" w:rsidR="00AF1294" w:rsidRDefault="00AF1294" w:rsidP="00C605A9">
            <w:pPr>
              <w:widowControl w:val="0"/>
              <w:autoSpaceDE w:val="0"/>
              <w:autoSpaceDN w:val="0"/>
              <w:spacing w:line="240" w:lineRule="auto"/>
              <w:ind w:right="210" w:firstLine="0"/>
              <w:rPr>
                <w:rFonts w:eastAsia="Arial MT" w:cs="Times New Roman"/>
                <w:color w:val="000000"/>
                <w:szCs w:val="24"/>
              </w:rPr>
            </w:pPr>
            <w:r w:rsidRPr="00AF1294">
              <w:rPr>
                <w:rFonts w:eastAsia="Arial MT" w:cs="Times New Roman"/>
                <w:color w:val="000000"/>
                <w:szCs w:val="24"/>
              </w:rPr>
              <w:t>**. La correlación es significativa en el nivel 0,01 (bilateral).</w:t>
            </w:r>
          </w:p>
          <w:p w14:paraId="075DF3AA" w14:textId="10B337D7" w:rsidR="00C605A9" w:rsidRPr="00AF1294" w:rsidRDefault="00C605A9" w:rsidP="00C605A9">
            <w:pPr>
              <w:widowControl w:val="0"/>
              <w:autoSpaceDE w:val="0"/>
              <w:autoSpaceDN w:val="0"/>
              <w:spacing w:line="240" w:lineRule="auto"/>
              <w:ind w:right="210" w:firstLine="0"/>
              <w:rPr>
                <w:rFonts w:eastAsia="Arial MT" w:cs="Times New Roman"/>
                <w:color w:val="000000"/>
                <w:szCs w:val="24"/>
              </w:rPr>
            </w:pPr>
          </w:p>
        </w:tc>
      </w:tr>
    </w:tbl>
    <w:p w14:paraId="5DC56FD0" w14:textId="77777777" w:rsidR="00C605A9" w:rsidRPr="00C605A9" w:rsidRDefault="00C605A9" w:rsidP="00C605A9">
      <w:pPr>
        <w:rPr>
          <w:lang w:val="es-ES"/>
        </w:rPr>
      </w:pPr>
      <w:bookmarkStart w:id="4" w:name="_Toc208829387"/>
      <w:r w:rsidRPr="00C605A9">
        <w:rPr>
          <w:lang w:val="es-ES"/>
        </w:rPr>
        <w:t xml:space="preserve">El análisis de la Tabla 34 mostró que el coeficiente de correlación de Spearman alcanzó un valor de 0,693, indicando una relación positiva de intensidad moderada-alta entre la programación radial online y el fortalecimiento de competencias profesionales. El nivel de significancia obtenido (p = 0,000) confirmó la validez estadística de la correlación, lo que llevó a rechazar la </w:t>
      </w:r>
      <w:proofErr w:type="spellStart"/>
      <w:r w:rsidRPr="00C605A9">
        <w:rPr>
          <w:lang w:val="es-ES"/>
        </w:rPr>
        <w:t>hipótesis</w:t>
      </w:r>
      <w:proofErr w:type="spellEnd"/>
      <w:r w:rsidRPr="00C605A9">
        <w:rPr>
          <w:lang w:val="es-ES"/>
        </w:rPr>
        <w:t xml:space="preserve"> nula y aceptar la </w:t>
      </w:r>
      <w:proofErr w:type="spellStart"/>
      <w:r w:rsidRPr="00C605A9">
        <w:rPr>
          <w:lang w:val="es-ES"/>
        </w:rPr>
        <w:t>hipótesis</w:t>
      </w:r>
      <w:proofErr w:type="spellEnd"/>
      <w:r w:rsidRPr="00C605A9">
        <w:rPr>
          <w:lang w:val="es-ES"/>
        </w:rPr>
        <w:t xml:space="preserve"> alternativa.</w:t>
      </w:r>
    </w:p>
    <w:p w14:paraId="5CF72780" w14:textId="77777777" w:rsidR="00C605A9" w:rsidRDefault="00C605A9" w:rsidP="00C605A9">
      <w:pPr>
        <w:rPr>
          <w:lang w:val="es-ES"/>
        </w:rPr>
      </w:pPr>
      <w:r w:rsidRPr="00C605A9">
        <w:rPr>
          <w:lang w:val="es-ES"/>
        </w:rPr>
        <w:t>En consecuencia, se comprobó que la participación en la radio online impactó directamente en el desarrollo de habilidades comunicativas, tecnológicas y de liderazgo, consolidando a la programación radial como un recurso pedagógico y formativo que prepara a los estudiantes para enfrentar los retos académicos, laborales y sociales.</w:t>
      </w:r>
    </w:p>
    <w:p w14:paraId="49598CC6" w14:textId="3A145202" w:rsidR="00AF1294" w:rsidRPr="00AF1294" w:rsidRDefault="00AF1294" w:rsidP="00C605A9">
      <w:pPr>
        <w:keepNext/>
        <w:keepLines/>
        <w:widowControl w:val="0"/>
        <w:autoSpaceDE w:val="0"/>
        <w:autoSpaceDN w:val="0"/>
        <w:ind w:firstLine="0"/>
        <w:jc w:val="left"/>
        <w:outlineLvl w:val="2"/>
        <w:rPr>
          <w:rFonts w:eastAsia="Times New Roman" w:cs="Times New Roman"/>
          <w:b/>
          <w:i/>
          <w:color w:val="000000"/>
          <w:szCs w:val="24"/>
          <w:lang w:val="es-ES"/>
        </w:rPr>
      </w:pPr>
      <w:r w:rsidRPr="00AF1294">
        <w:rPr>
          <w:rFonts w:eastAsia="Times New Roman" w:cs="Times New Roman"/>
          <w:b/>
          <w:i/>
          <w:color w:val="000000"/>
          <w:szCs w:val="24"/>
          <w:lang w:val="es-ES"/>
        </w:rPr>
        <w:t xml:space="preserve">Resultados inferenciales </w:t>
      </w:r>
      <w:proofErr w:type="spellStart"/>
      <w:r w:rsidRPr="00AF1294">
        <w:rPr>
          <w:rFonts w:eastAsia="Times New Roman" w:cs="Times New Roman"/>
          <w:b/>
          <w:i/>
          <w:color w:val="000000"/>
          <w:szCs w:val="24"/>
          <w:lang w:val="es-ES"/>
        </w:rPr>
        <w:t>hipótesis</w:t>
      </w:r>
      <w:proofErr w:type="spellEnd"/>
      <w:r w:rsidRPr="00AF1294">
        <w:rPr>
          <w:rFonts w:eastAsia="Times New Roman" w:cs="Times New Roman"/>
          <w:b/>
          <w:i/>
          <w:color w:val="000000"/>
          <w:szCs w:val="24"/>
          <w:lang w:val="es-ES"/>
        </w:rPr>
        <w:t xml:space="preserve"> específica 1</w:t>
      </w:r>
      <w:bookmarkEnd w:id="4"/>
    </w:p>
    <w:p w14:paraId="0B7A6631" w14:textId="77777777" w:rsidR="00AF1294" w:rsidRPr="00AF1294" w:rsidRDefault="00AF1294" w:rsidP="00AF1294">
      <w:pPr>
        <w:widowControl w:val="0"/>
        <w:autoSpaceDE w:val="0"/>
        <w:autoSpaceDN w:val="0"/>
        <w:rPr>
          <w:rFonts w:eastAsia="Arial MT" w:cs="Arial MT"/>
          <w:color w:val="000000"/>
          <w:lang w:val="es-ES"/>
        </w:rPr>
      </w:pPr>
      <w:r w:rsidRPr="00AF1294">
        <w:rPr>
          <w:rFonts w:eastAsia="Arial MT" w:cs="Arial MT"/>
          <w:color w:val="000000"/>
          <w:lang w:val="es-ES"/>
        </w:rPr>
        <w:t>Hi: La dimensión tecnológica de la programación radial online se relaciona de forma significativa con el fortalecimiento de las competencias profesionales de los estudiantes de Ciencias de la Comunicación de la Universidad Autónoma del Perú.</w:t>
      </w:r>
    </w:p>
    <w:p w14:paraId="71AF2C9B" w14:textId="77777777" w:rsidR="00AF1294" w:rsidRPr="00AF1294" w:rsidRDefault="00AF1294" w:rsidP="00AF1294">
      <w:pPr>
        <w:widowControl w:val="0"/>
        <w:autoSpaceDE w:val="0"/>
        <w:autoSpaceDN w:val="0"/>
        <w:rPr>
          <w:rFonts w:eastAsia="Arial MT" w:cs="Arial MT"/>
          <w:color w:val="000000"/>
          <w:lang w:val="es-ES"/>
        </w:rPr>
      </w:pPr>
      <w:r w:rsidRPr="00AF1294">
        <w:rPr>
          <w:rFonts w:eastAsia="Arial MT" w:cs="Arial MT"/>
          <w:color w:val="000000"/>
          <w:lang w:val="es-ES"/>
        </w:rPr>
        <w:t>Ho: La dimensión tecnológica de la programación radial online no se relaciona con el fortalecimiento de las competencias profesionales de los estudiantes de Ciencias de la Comunicación de la Universidad Autónoma del Perú.</w:t>
      </w:r>
    </w:p>
    <w:p w14:paraId="2570E700" w14:textId="771CCDC9" w:rsidR="00AF1294" w:rsidRPr="00AF1294" w:rsidRDefault="00AF1294" w:rsidP="00AF1294">
      <w:pPr>
        <w:widowControl w:val="0"/>
        <w:autoSpaceDE w:val="0"/>
        <w:autoSpaceDN w:val="0"/>
        <w:ind w:firstLine="0"/>
        <w:rPr>
          <w:rFonts w:eastAsia="Arial MT" w:cs="Arial MT"/>
          <w:b/>
          <w:bCs/>
          <w:color w:val="000000"/>
          <w:szCs w:val="24"/>
        </w:rPr>
      </w:pPr>
      <w:r w:rsidRPr="00AF1294">
        <w:rPr>
          <w:rFonts w:eastAsia="Arial MT" w:cs="Arial MT"/>
          <w:b/>
          <w:bCs/>
          <w:color w:val="000000"/>
          <w:szCs w:val="24"/>
        </w:rPr>
        <w:lastRenderedPageBreak/>
        <w:t xml:space="preserve">Tabla </w:t>
      </w:r>
      <w:r w:rsidR="00C605A9">
        <w:rPr>
          <w:rFonts w:eastAsia="Arial MT" w:cs="Arial MT"/>
          <w:b/>
          <w:bCs/>
          <w:color w:val="000000"/>
          <w:szCs w:val="24"/>
        </w:rPr>
        <w:t>2</w:t>
      </w:r>
    </w:p>
    <w:p w14:paraId="775AC18A" w14:textId="77777777" w:rsidR="00AF1294" w:rsidRPr="00AF1294" w:rsidRDefault="00AF1294" w:rsidP="00AF1294">
      <w:pPr>
        <w:widowControl w:val="0"/>
        <w:autoSpaceDE w:val="0"/>
        <w:autoSpaceDN w:val="0"/>
        <w:ind w:firstLine="0"/>
        <w:rPr>
          <w:rFonts w:eastAsia="Arial MT" w:cs="Arial MT"/>
          <w:i/>
          <w:iCs/>
          <w:color w:val="000000"/>
          <w:szCs w:val="24"/>
        </w:rPr>
      </w:pPr>
      <w:r w:rsidRPr="00AF1294">
        <w:rPr>
          <w:rFonts w:eastAsia="Arial MT" w:cs="Arial MT"/>
          <w:i/>
          <w:iCs/>
          <w:color w:val="000000"/>
          <w:szCs w:val="24"/>
        </w:rPr>
        <w:t xml:space="preserve">Relación entre dimensión tecnológica </w:t>
      </w:r>
      <w:r w:rsidRPr="00AF1294">
        <w:rPr>
          <w:rFonts w:eastAsia="Arial MT" w:cs="Arial MT"/>
          <w:i/>
          <w:iCs/>
          <w:color w:val="000000"/>
          <w:lang w:val="es-ES"/>
        </w:rPr>
        <w:t>y el fortalecimiento de las competencias profesionales</w:t>
      </w:r>
      <w:r w:rsidRPr="00AF1294">
        <w:rPr>
          <w:rFonts w:eastAsia="Arial MT" w:cs="Arial MT"/>
          <w:i/>
          <w:iCs/>
          <w:color w:val="000000"/>
          <w:szCs w:val="24"/>
        </w:rPr>
        <w:t>.</w:t>
      </w:r>
    </w:p>
    <w:tbl>
      <w:tblPr>
        <w:tblW w:w="89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353"/>
        <w:gridCol w:w="2191"/>
        <w:gridCol w:w="2023"/>
        <w:gridCol w:w="7"/>
        <w:gridCol w:w="1498"/>
        <w:gridCol w:w="7"/>
        <w:gridCol w:w="1710"/>
        <w:gridCol w:w="171"/>
      </w:tblGrid>
      <w:tr w:rsidR="00AF1294" w:rsidRPr="00AF1294" w14:paraId="144EE977" w14:textId="77777777" w:rsidTr="00C605A9">
        <w:trPr>
          <w:cantSplit/>
          <w:trHeight w:val="1101"/>
        </w:trPr>
        <w:tc>
          <w:tcPr>
            <w:tcW w:w="5567" w:type="dxa"/>
            <w:gridSpan w:val="3"/>
            <w:tcBorders>
              <w:top w:val="single" w:sz="4" w:space="0" w:color="auto"/>
              <w:left w:val="nil"/>
              <w:bottom w:val="single" w:sz="8" w:space="0" w:color="152935"/>
              <w:right w:val="nil"/>
            </w:tcBorders>
            <w:shd w:val="clear" w:color="auto" w:fill="FFFFFF"/>
            <w:vAlign w:val="bottom"/>
          </w:tcPr>
          <w:p w14:paraId="54D802B1" w14:textId="77777777" w:rsidR="00AF1294" w:rsidRPr="00AF1294" w:rsidRDefault="00AF1294" w:rsidP="00C605A9">
            <w:pPr>
              <w:widowControl w:val="0"/>
              <w:autoSpaceDE w:val="0"/>
              <w:autoSpaceDN w:val="0"/>
              <w:spacing w:line="240" w:lineRule="auto"/>
              <w:ind w:right="57" w:firstLine="0"/>
              <w:rPr>
                <w:rFonts w:eastAsia="Arial MT" w:cs="Times New Roman"/>
                <w:color w:val="000000"/>
                <w:szCs w:val="24"/>
              </w:rPr>
            </w:pPr>
          </w:p>
        </w:tc>
        <w:tc>
          <w:tcPr>
            <w:tcW w:w="1505" w:type="dxa"/>
            <w:gridSpan w:val="2"/>
            <w:tcBorders>
              <w:top w:val="single" w:sz="4" w:space="0" w:color="auto"/>
              <w:left w:val="nil"/>
              <w:bottom w:val="single" w:sz="8" w:space="0" w:color="152935"/>
              <w:right w:val="single" w:sz="8" w:space="0" w:color="E0E0E0"/>
            </w:tcBorders>
            <w:shd w:val="clear" w:color="auto" w:fill="FFFFFF"/>
            <w:vAlign w:val="bottom"/>
          </w:tcPr>
          <w:p w14:paraId="7DEC32A3" w14:textId="77777777" w:rsidR="00AF1294" w:rsidRPr="00AF1294" w:rsidRDefault="00AF1294" w:rsidP="00C605A9">
            <w:pPr>
              <w:widowControl w:val="0"/>
              <w:autoSpaceDE w:val="0"/>
              <w:autoSpaceDN w:val="0"/>
              <w:spacing w:line="240" w:lineRule="auto"/>
              <w:ind w:right="57" w:firstLine="0"/>
              <w:rPr>
                <w:rFonts w:eastAsia="Arial MT" w:cs="Times New Roman"/>
                <w:color w:val="000000"/>
                <w:szCs w:val="24"/>
              </w:rPr>
            </w:pPr>
            <w:r w:rsidRPr="00AF1294">
              <w:rPr>
                <w:rFonts w:eastAsia="Arial MT" w:cs="Times New Roman"/>
                <w:color w:val="000000"/>
                <w:szCs w:val="24"/>
              </w:rPr>
              <w:t>Dimensión Tecnológica</w:t>
            </w:r>
          </w:p>
        </w:tc>
        <w:tc>
          <w:tcPr>
            <w:tcW w:w="1888" w:type="dxa"/>
            <w:gridSpan w:val="3"/>
            <w:tcBorders>
              <w:top w:val="single" w:sz="4" w:space="0" w:color="auto"/>
              <w:left w:val="single" w:sz="8" w:space="0" w:color="E0E0E0"/>
              <w:bottom w:val="single" w:sz="8" w:space="0" w:color="152935"/>
              <w:right w:val="nil"/>
            </w:tcBorders>
            <w:shd w:val="clear" w:color="auto" w:fill="FFFFFF"/>
            <w:vAlign w:val="bottom"/>
          </w:tcPr>
          <w:p w14:paraId="695F9E75" w14:textId="77777777" w:rsidR="00AF1294" w:rsidRPr="00AF1294" w:rsidRDefault="00AF1294" w:rsidP="00C605A9">
            <w:pPr>
              <w:widowControl w:val="0"/>
              <w:autoSpaceDE w:val="0"/>
              <w:autoSpaceDN w:val="0"/>
              <w:spacing w:line="240" w:lineRule="auto"/>
              <w:ind w:right="57" w:firstLine="0"/>
              <w:jc w:val="left"/>
              <w:rPr>
                <w:rFonts w:eastAsia="Arial MT" w:cs="Times New Roman"/>
                <w:color w:val="000000"/>
                <w:szCs w:val="24"/>
              </w:rPr>
            </w:pPr>
            <w:r w:rsidRPr="00AF1294">
              <w:rPr>
                <w:rFonts w:eastAsia="Arial MT" w:cs="Times New Roman"/>
                <w:color w:val="000000"/>
                <w:szCs w:val="24"/>
              </w:rPr>
              <w:t>Competencias profesionales en Ciencias de la Comunicación</w:t>
            </w:r>
          </w:p>
        </w:tc>
      </w:tr>
      <w:tr w:rsidR="00AF1294" w:rsidRPr="00AF1294" w14:paraId="314A54A3" w14:textId="77777777" w:rsidTr="00C605A9">
        <w:trPr>
          <w:gridAfter w:val="1"/>
          <w:wAfter w:w="171" w:type="dxa"/>
          <w:cantSplit/>
          <w:trHeight w:val="832"/>
        </w:trPr>
        <w:tc>
          <w:tcPr>
            <w:tcW w:w="1353" w:type="dxa"/>
            <w:vMerge w:val="restart"/>
            <w:tcBorders>
              <w:top w:val="single" w:sz="8" w:space="0" w:color="152935"/>
              <w:left w:val="nil"/>
              <w:bottom w:val="single" w:sz="8" w:space="0" w:color="152935"/>
              <w:right w:val="nil"/>
            </w:tcBorders>
            <w:shd w:val="clear" w:color="auto" w:fill="E0E0E0"/>
          </w:tcPr>
          <w:p w14:paraId="325F307B" w14:textId="77777777" w:rsidR="00AF1294" w:rsidRPr="00AF1294" w:rsidRDefault="00AF1294" w:rsidP="00C605A9">
            <w:pPr>
              <w:widowControl w:val="0"/>
              <w:autoSpaceDE w:val="0"/>
              <w:autoSpaceDN w:val="0"/>
              <w:spacing w:line="240" w:lineRule="auto"/>
              <w:ind w:right="57" w:firstLine="0"/>
              <w:rPr>
                <w:rFonts w:eastAsia="Arial MT" w:cs="Times New Roman"/>
                <w:color w:val="000000"/>
                <w:szCs w:val="24"/>
              </w:rPr>
            </w:pPr>
            <w:r w:rsidRPr="00AF1294">
              <w:rPr>
                <w:rFonts w:eastAsia="Arial MT" w:cs="Times New Roman"/>
                <w:color w:val="000000"/>
                <w:szCs w:val="24"/>
              </w:rPr>
              <w:t xml:space="preserve">Rho de </w:t>
            </w:r>
          </w:p>
          <w:p w14:paraId="08D3A5A5" w14:textId="77777777" w:rsidR="00AF1294" w:rsidRPr="00AF1294" w:rsidRDefault="00AF1294" w:rsidP="00C605A9">
            <w:pPr>
              <w:widowControl w:val="0"/>
              <w:autoSpaceDE w:val="0"/>
              <w:autoSpaceDN w:val="0"/>
              <w:spacing w:line="240" w:lineRule="auto"/>
              <w:ind w:right="57" w:firstLine="0"/>
              <w:rPr>
                <w:rFonts w:eastAsia="Arial MT" w:cs="Times New Roman"/>
                <w:color w:val="000000"/>
                <w:szCs w:val="24"/>
              </w:rPr>
            </w:pPr>
            <w:r w:rsidRPr="00AF1294">
              <w:rPr>
                <w:rFonts w:eastAsia="Arial MT" w:cs="Times New Roman"/>
                <w:color w:val="000000"/>
                <w:szCs w:val="24"/>
              </w:rPr>
              <w:t>Spearman</w:t>
            </w:r>
          </w:p>
        </w:tc>
        <w:tc>
          <w:tcPr>
            <w:tcW w:w="2191" w:type="dxa"/>
            <w:vMerge w:val="restart"/>
            <w:tcBorders>
              <w:top w:val="single" w:sz="8" w:space="0" w:color="152935"/>
              <w:left w:val="nil"/>
              <w:bottom w:val="nil"/>
              <w:right w:val="nil"/>
            </w:tcBorders>
            <w:shd w:val="clear" w:color="auto" w:fill="E0E0E0"/>
          </w:tcPr>
          <w:p w14:paraId="1E4E73C6" w14:textId="77777777" w:rsidR="00C605A9" w:rsidRDefault="00AF1294" w:rsidP="00C605A9">
            <w:pPr>
              <w:widowControl w:val="0"/>
              <w:autoSpaceDE w:val="0"/>
              <w:autoSpaceDN w:val="0"/>
              <w:spacing w:line="240" w:lineRule="auto"/>
              <w:ind w:right="57" w:firstLine="0"/>
              <w:rPr>
                <w:rFonts w:eastAsia="Arial MT" w:cs="Times New Roman"/>
                <w:color w:val="000000"/>
                <w:szCs w:val="24"/>
              </w:rPr>
            </w:pPr>
            <w:r w:rsidRPr="00AF1294">
              <w:rPr>
                <w:rFonts w:eastAsia="Arial MT" w:cs="Times New Roman"/>
                <w:color w:val="000000"/>
                <w:szCs w:val="24"/>
              </w:rPr>
              <w:t xml:space="preserve">Dimensión </w:t>
            </w:r>
          </w:p>
          <w:p w14:paraId="3A865EF1" w14:textId="5D9AFFA6" w:rsidR="00AF1294" w:rsidRPr="00AF1294" w:rsidRDefault="00AF1294" w:rsidP="00C605A9">
            <w:pPr>
              <w:widowControl w:val="0"/>
              <w:autoSpaceDE w:val="0"/>
              <w:autoSpaceDN w:val="0"/>
              <w:spacing w:line="240" w:lineRule="auto"/>
              <w:ind w:right="57" w:firstLine="0"/>
              <w:rPr>
                <w:rFonts w:eastAsia="Arial MT" w:cs="Times New Roman"/>
                <w:color w:val="000000"/>
                <w:szCs w:val="24"/>
              </w:rPr>
            </w:pPr>
            <w:r w:rsidRPr="00AF1294">
              <w:rPr>
                <w:rFonts w:eastAsia="Arial MT" w:cs="Times New Roman"/>
                <w:color w:val="000000"/>
                <w:szCs w:val="24"/>
              </w:rPr>
              <w:t>Tecnológica</w:t>
            </w:r>
          </w:p>
        </w:tc>
        <w:tc>
          <w:tcPr>
            <w:tcW w:w="2030" w:type="dxa"/>
            <w:gridSpan w:val="2"/>
            <w:tcBorders>
              <w:top w:val="single" w:sz="8" w:space="0" w:color="152935"/>
              <w:left w:val="nil"/>
              <w:bottom w:val="single" w:sz="8" w:space="0" w:color="AEAEAE"/>
              <w:right w:val="nil"/>
            </w:tcBorders>
            <w:shd w:val="clear" w:color="auto" w:fill="E0E0E0"/>
          </w:tcPr>
          <w:p w14:paraId="4FF51FA3" w14:textId="77777777" w:rsidR="00AF1294" w:rsidRPr="00AF1294" w:rsidRDefault="00AF1294" w:rsidP="00C605A9">
            <w:pPr>
              <w:widowControl w:val="0"/>
              <w:autoSpaceDE w:val="0"/>
              <w:autoSpaceDN w:val="0"/>
              <w:spacing w:line="240" w:lineRule="auto"/>
              <w:ind w:right="57" w:firstLine="0"/>
              <w:jc w:val="left"/>
              <w:rPr>
                <w:rFonts w:eastAsia="Arial MT" w:cs="Times New Roman"/>
                <w:color w:val="000000"/>
                <w:szCs w:val="24"/>
              </w:rPr>
            </w:pPr>
            <w:r w:rsidRPr="00AF1294">
              <w:rPr>
                <w:rFonts w:eastAsia="Arial MT" w:cs="Times New Roman"/>
                <w:color w:val="000000"/>
                <w:szCs w:val="24"/>
              </w:rPr>
              <w:t>Coeficiente de correlación</w:t>
            </w:r>
          </w:p>
        </w:tc>
        <w:tc>
          <w:tcPr>
            <w:tcW w:w="1505" w:type="dxa"/>
            <w:gridSpan w:val="2"/>
            <w:tcBorders>
              <w:top w:val="single" w:sz="8" w:space="0" w:color="152935"/>
              <w:left w:val="nil"/>
              <w:bottom w:val="single" w:sz="8" w:space="0" w:color="AEAEAE"/>
              <w:right w:val="single" w:sz="8" w:space="0" w:color="E0E0E0"/>
            </w:tcBorders>
            <w:shd w:val="clear" w:color="auto" w:fill="FFFFFF"/>
          </w:tcPr>
          <w:p w14:paraId="09CB9320" w14:textId="77777777" w:rsidR="00AF1294" w:rsidRPr="00AF1294" w:rsidRDefault="00AF1294" w:rsidP="00C605A9">
            <w:pPr>
              <w:widowControl w:val="0"/>
              <w:autoSpaceDE w:val="0"/>
              <w:autoSpaceDN w:val="0"/>
              <w:spacing w:line="240" w:lineRule="auto"/>
              <w:ind w:right="57" w:firstLine="0"/>
              <w:rPr>
                <w:rFonts w:eastAsia="Arial MT" w:cs="Times New Roman"/>
                <w:color w:val="000000"/>
                <w:szCs w:val="24"/>
              </w:rPr>
            </w:pPr>
            <w:r w:rsidRPr="00AF1294">
              <w:rPr>
                <w:rFonts w:eastAsia="Arial MT" w:cs="Times New Roman"/>
                <w:color w:val="000000"/>
                <w:szCs w:val="24"/>
              </w:rPr>
              <w:t>1,000</w:t>
            </w:r>
          </w:p>
        </w:tc>
        <w:tc>
          <w:tcPr>
            <w:tcW w:w="1710" w:type="dxa"/>
            <w:tcBorders>
              <w:top w:val="single" w:sz="8" w:space="0" w:color="152935"/>
              <w:left w:val="single" w:sz="8" w:space="0" w:color="E0E0E0"/>
              <w:bottom w:val="single" w:sz="8" w:space="0" w:color="AEAEAE"/>
              <w:right w:val="nil"/>
            </w:tcBorders>
            <w:shd w:val="clear" w:color="auto" w:fill="FFFFFF"/>
          </w:tcPr>
          <w:p w14:paraId="61D7DD1C" w14:textId="77777777" w:rsidR="00AF1294" w:rsidRPr="00AF1294" w:rsidRDefault="00AF1294" w:rsidP="00C605A9">
            <w:pPr>
              <w:widowControl w:val="0"/>
              <w:autoSpaceDE w:val="0"/>
              <w:autoSpaceDN w:val="0"/>
              <w:spacing w:line="240" w:lineRule="auto"/>
              <w:ind w:right="57" w:firstLine="0"/>
              <w:rPr>
                <w:rFonts w:eastAsia="Arial MT" w:cs="Times New Roman"/>
                <w:color w:val="000000"/>
                <w:szCs w:val="24"/>
              </w:rPr>
            </w:pPr>
            <w:r w:rsidRPr="00AF1294">
              <w:rPr>
                <w:rFonts w:eastAsia="Arial MT" w:cs="Times New Roman"/>
                <w:color w:val="000000"/>
                <w:szCs w:val="24"/>
              </w:rPr>
              <w:t>,592</w:t>
            </w:r>
            <w:r w:rsidRPr="00AF1294">
              <w:rPr>
                <w:rFonts w:eastAsia="Arial MT" w:cs="Times New Roman"/>
                <w:color w:val="000000"/>
                <w:szCs w:val="24"/>
                <w:vertAlign w:val="superscript"/>
              </w:rPr>
              <w:t>**</w:t>
            </w:r>
          </w:p>
        </w:tc>
      </w:tr>
      <w:tr w:rsidR="00AF1294" w:rsidRPr="00AF1294" w14:paraId="084F04C5" w14:textId="77777777" w:rsidTr="00C605A9">
        <w:trPr>
          <w:gridAfter w:val="1"/>
          <w:wAfter w:w="171" w:type="dxa"/>
          <w:cantSplit/>
          <w:trHeight w:val="432"/>
        </w:trPr>
        <w:tc>
          <w:tcPr>
            <w:tcW w:w="1353" w:type="dxa"/>
            <w:vMerge/>
            <w:tcBorders>
              <w:top w:val="single" w:sz="8" w:space="0" w:color="152935"/>
              <w:left w:val="nil"/>
              <w:bottom w:val="single" w:sz="8" w:space="0" w:color="152935"/>
              <w:right w:val="nil"/>
            </w:tcBorders>
            <w:shd w:val="clear" w:color="auto" w:fill="E0E0E0"/>
          </w:tcPr>
          <w:p w14:paraId="0B9DC669" w14:textId="77777777" w:rsidR="00AF1294" w:rsidRPr="00AF1294" w:rsidRDefault="00AF1294" w:rsidP="00C605A9">
            <w:pPr>
              <w:widowControl w:val="0"/>
              <w:autoSpaceDE w:val="0"/>
              <w:autoSpaceDN w:val="0"/>
              <w:spacing w:line="240" w:lineRule="auto"/>
              <w:ind w:right="57" w:firstLine="0"/>
              <w:rPr>
                <w:rFonts w:eastAsia="Arial MT" w:cs="Times New Roman"/>
                <w:color w:val="000000"/>
                <w:szCs w:val="24"/>
              </w:rPr>
            </w:pPr>
          </w:p>
        </w:tc>
        <w:tc>
          <w:tcPr>
            <w:tcW w:w="2191" w:type="dxa"/>
            <w:vMerge/>
            <w:tcBorders>
              <w:top w:val="single" w:sz="8" w:space="0" w:color="152935"/>
              <w:left w:val="nil"/>
              <w:bottom w:val="nil"/>
              <w:right w:val="nil"/>
            </w:tcBorders>
            <w:shd w:val="clear" w:color="auto" w:fill="E0E0E0"/>
          </w:tcPr>
          <w:p w14:paraId="3ED171C7" w14:textId="77777777" w:rsidR="00AF1294" w:rsidRPr="00AF1294" w:rsidRDefault="00AF1294" w:rsidP="00C605A9">
            <w:pPr>
              <w:widowControl w:val="0"/>
              <w:autoSpaceDE w:val="0"/>
              <w:autoSpaceDN w:val="0"/>
              <w:spacing w:line="240" w:lineRule="auto"/>
              <w:ind w:right="57" w:firstLine="0"/>
              <w:rPr>
                <w:rFonts w:eastAsia="Arial MT" w:cs="Times New Roman"/>
                <w:color w:val="000000"/>
                <w:szCs w:val="24"/>
              </w:rPr>
            </w:pPr>
          </w:p>
        </w:tc>
        <w:tc>
          <w:tcPr>
            <w:tcW w:w="2030" w:type="dxa"/>
            <w:gridSpan w:val="2"/>
            <w:tcBorders>
              <w:top w:val="single" w:sz="8" w:space="0" w:color="AEAEAE"/>
              <w:left w:val="nil"/>
              <w:bottom w:val="single" w:sz="8" w:space="0" w:color="AEAEAE"/>
              <w:right w:val="nil"/>
            </w:tcBorders>
            <w:shd w:val="clear" w:color="auto" w:fill="E0E0E0"/>
          </w:tcPr>
          <w:p w14:paraId="0406ABA6" w14:textId="77777777" w:rsidR="00AF1294" w:rsidRPr="00AF1294" w:rsidRDefault="00AF1294" w:rsidP="00C605A9">
            <w:pPr>
              <w:widowControl w:val="0"/>
              <w:autoSpaceDE w:val="0"/>
              <w:autoSpaceDN w:val="0"/>
              <w:spacing w:line="240" w:lineRule="auto"/>
              <w:ind w:right="57" w:firstLine="0"/>
              <w:jc w:val="left"/>
              <w:rPr>
                <w:rFonts w:eastAsia="Arial MT" w:cs="Times New Roman"/>
                <w:color w:val="000000"/>
                <w:szCs w:val="24"/>
              </w:rPr>
            </w:pPr>
            <w:r w:rsidRPr="00AF1294">
              <w:rPr>
                <w:rFonts w:eastAsia="Arial MT" w:cs="Times New Roman"/>
                <w:color w:val="000000"/>
                <w:szCs w:val="24"/>
              </w:rPr>
              <w:t>Sig. (bilateral)</w:t>
            </w:r>
          </w:p>
        </w:tc>
        <w:tc>
          <w:tcPr>
            <w:tcW w:w="1505" w:type="dxa"/>
            <w:gridSpan w:val="2"/>
            <w:tcBorders>
              <w:top w:val="single" w:sz="8" w:space="0" w:color="AEAEAE"/>
              <w:left w:val="nil"/>
              <w:bottom w:val="single" w:sz="8" w:space="0" w:color="AEAEAE"/>
              <w:right w:val="single" w:sz="8" w:space="0" w:color="E0E0E0"/>
            </w:tcBorders>
            <w:shd w:val="clear" w:color="auto" w:fill="FFFFFF"/>
          </w:tcPr>
          <w:p w14:paraId="0EF3B64E" w14:textId="77777777" w:rsidR="00AF1294" w:rsidRPr="00AF1294" w:rsidRDefault="00AF1294" w:rsidP="00C605A9">
            <w:pPr>
              <w:widowControl w:val="0"/>
              <w:autoSpaceDE w:val="0"/>
              <w:autoSpaceDN w:val="0"/>
              <w:spacing w:line="240" w:lineRule="auto"/>
              <w:ind w:right="57" w:firstLine="0"/>
              <w:rPr>
                <w:rFonts w:eastAsia="Arial MT" w:cs="Times New Roman"/>
                <w:color w:val="000000"/>
                <w:szCs w:val="24"/>
              </w:rPr>
            </w:pPr>
            <w:r w:rsidRPr="00AF1294">
              <w:rPr>
                <w:rFonts w:eastAsia="Arial MT" w:cs="Times New Roman"/>
                <w:color w:val="000000"/>
                <w:szCs w:val="24"/>
              </w:rPr>
              <w:t>.</w:t>
            </w:r>
          </w:p>
        </w:tc>
        <w:tc>
          <w:tcPr>
            <w:tcW w:w="1710" w:type="dxa"/>
            <w:tcBorders>
              <w:top w:val="single" w:sz="8" w:space="0" w:color="AEAEAE"/>
              <w:left w:val="single" w:sz="8" w:space="0" w:color="E0E0E0"/>
              <w:bottom w:val="single" w:sz="8" w:space="0" w:color="AEAEAE"/>
              <w:right w:val="nil"/>
            </w:tcBorders>
            <w:shd w:val="clear" w:color="auto" w:fill="FFFFFF"/>
          </w:tcPr>
          <w:p w14:paraId="36A58E40" w14:textId="77777777" w:rsidR="00AF1294" w:rsidRPr="00AF1294" w:rsidRDefault="00AF1294" w:rsidP="00C605A9">
            <w:pPr>
              <w:widowControl w:val="0"/>
              <w:autoSpaceDE w:val="0"/>
              <w:autoSpaceDN w:val="0"/>
              <w:spacing w:line="240" w:lineRule="auto"/>
              <w:ind w:right="57" w:firstLine="0"/>
              <w:rPr>
                <w:rFonts w:eastAsia="Arial MT" w:cs="Times New Roman"/>
                <w:color w:val="000000"/>
                <w:szCs w:val="24"/>
              </w:rPr>
            </w:pPr>
            <w:r w:rsidRPr="00AF1294">
              <w:rPr>
                <w:rFonts w:eastAsia="Arial MT" w:cs="Times New Roman"/>
                <w:color w:val="000000"/>
                <w:szCs w:val="24"/>
              </w:rPr>
              <w:t>,000</w:t>
            </w:r>
          </w:p>
        </w:tc>
      </w:tr>
      <w:tr w:rsidR="00AF1294" w:rsidRPr="00AF1294" w14:paraId="4CBD24C7" w14:textId="77777777" w:rsidTr="00C605A9">
        <w:trPr>
          <w:gridAfter w:val="1"/>
          <w:wAfter w:w="171" w:type="dxa"/>
          <w:cantSplit/>
          <w:trHeight w:val="432"/>
        </w:trPr>
        <w:tc>
          <w:tcPr>
            <w:tcW w:w="1353" w:type="dxa"/>
            <w:vMerge/>
            <w:tcBorders>
              <w:top w:val="single" w:sz="8" w:space="0" w:color="152935"/>
              <w:left w:val="nil"/>
              <w:bottom w:val="single" w:sz="8" w:space="0" w:color="152935"/>
              <w:right w:val="nil"/>
            </w:tcBorders>
            <w:shd w:val="clear" w:color="auto" w:fill="E0E0E0"/>
          </w:tcPr>
          <w:p w14:paraId="5A76B309" w14:textId="77777777" w:rsidR="00AF1294" w:rsidRPr="00AF1294" w:rsidRDefault="00AF1294" w:rsidP="00C605A9">
            <w:pPr>
              <w:widowControl w:val="0"/>
              <w:autoSpaceDE w:val="0"/>
              <w:autoSpaceDN w:val="0"/>
              <w:spacing w:line="240" w:lineRule="auto"/>
              <w:ind w:right="57" w:firstLine="0"/>
              <w:rPr>
                <w:rFonts w:eastAsia="Arial MT" w:cs="Times New Roman"/>
                <w:color w:val="000000"/>
                <w:szCs w:val="24"/>
              </w:rPr>
            </w:pPr>
          </w:p>
        </w:tc>
        <w:tc>
          <w:tcPr>
            <w:tcW w:w="2191" w:type="dxa"/>
            <w:vMerge/>
            <w:tcBorders>
              <w:top w:val="single" w:sz="8" w:space="0" w:color="152935"/>
              <w:left w:val="nil"/>
              <w:bottom w:val="nil"/>
              <w:right w:val="nil"/>
            </w:tcBorders>
            <w:shd w:val="clear" w:color="auto" w:fill="E0E0E0"/>
          </w:tcPr>
          <w:p w14:paraId="16BF4653" w14:textId="77777777" w:rsidR="00AF1294" w:rsidRPr="00AF1294" w:rsidRDefault="00AF1294" w:rsidP="00C605A9">
            <w:pPr>
              <w:widowControl w:val="0"/>
              <w:autoSpaceDE w:val="0"/>
              <w:autoSpaceDN w:val="0"/>
              <w:spacing w:line="240" w:lineRule="auto"/>
              <w:ind w:right="57" w:firstLine="0"/>
              <w:rPr>
                <w:rFonts w:eastAsia="Arial MT" w:cs="Times New Roman"/>
                <w:color w:val="000000"/>
                <w:szCs w:val="24"/>
              </w:rPr>
            </w:pPr>
          </w:p>
        </w:tc>
        <w:tc>
          <w:tcPr>
            <w:tcW w:w="2030" w:type="dxa"/>
            <w:gridSpan w:val="2"/>
            <w:tcBorders>
              <w:top w:val="single" w:sz="8" w:space="0" w:color="AEAEAE"/>
              <w:left w:val="nil"/>
              <w:bottom w:val="nil"/>
              <w:right w:val="nil"/>
            </w:tcBorders>
            <w:shd w:val="clear" w:color="auto" w:fill="E0E0E0"/>
          </w:tcPr>
          <w:p w14:paraId="42F9A0C4" w14:textId="77777777" w:rsidR="00AF1294" w:rsidRPr="00AF1294" w:rsidRDefault="00AF1294" w:rsidP="00C605A9">
            <w:pPr>
              <w:widowControl w:val="0"/>
              <w:autoSpaceDE w:val="0"/>
              <w:autoSpaceDN w:val="0"/>
              <w:spacing w:line="240" w:lineRule="auto"/>
              <w:ind w:right="57" w:firstLine="0"/>
              <w:jc w:val="left"/>
              <w:rPr>
                <w:rFonts w:eastAsia="Arial MT" w:cs="Times New Roman"/>
                <w:color w:val="000000"/>
                <w:szCs w:val="24"/>
              </w:rPr>
            </w:pPr>
            <w:r w:rsidRPr="00AF1294">
              <w:rPr>
                <w:rFonts w:eastAsia="Arial MT" w:cs="Times New Roman"/>
                <w:color w:val="000000"/>
                <w:szCs w:val="24"/>
              </w:rPr>
              <w:t>N</w:t>
            </w:r>
          </w:p>
        </w:tc>
        <w:tc>
          <w:tcPr>
            <w:tcW w:w="1505" w:type="dxa"/>
            <w:gridSpan w:val="2"/>
            <w:tcBorders>
              <w:top w:val="single" w:sz="8" w:space="0" w:color="AEAEAE"/>
              <w:left w:val="nil"/>
              <w:bottom w:val="nil"/>
              <w:right w:val="single" w:sz="8" w:space="0" w:color="E0E0E0"/>
            </w:tcBorders>
            <w:shd w:val="clear" w:color="auto" w:fill="FFFFFF"/>
          </w:tcPr>
          <w:p w14:paraId="7D994508" w14:textId="77777777" w:rsidR="00AF1294" w:rsidRPr="00AF1294" w:rsidRDefault="00AF1294" w:rsidP="00C605A9">
            <w:pPr>
              <w:widowControl w:val="0"/>
              <w:autoSpaceDE w:val="0"/>
              <w:autoSpaceDN w:val="0"/>
              <w:spacing w:line="240" w:lineRule="auto"/>
              <w:ind w:right="57" w:firstLine="0"/>
              <w:rPr>
                <w:rFonts w:eastAsia="Arial MT" w:cs="Times New Roman"/>
                <w:color w:val="000000"/>
                <w:szCs w:val="24"/>
              </w:rPr>
            </w:pPr>
            <w:r w:rsidRPr="00AF1294">
              <w:rPr>
                <w:rFonts w:eastAsia="Arial MT" w:cs="Times New Roman"/>
                <w:color w:val="000000"/>
                <w:szCs w:val="24"/>
              </w:rPr>
              <w:t>78</w:t>
            </w:r>
          </w:p>
        </w:tc>
        <w:tc>
          <w:tcPr>
            <w:tcW w:w="1710" w:type="dxa"/>
            <w:tcBorders>
              <w:top w:val="single" w:sz="8" w:space="0" w:color="AEAEAE"/>
              <w:left w:val="single" w:sz="8" w:space="0" w:color="E0E0E0"/>
              <w:bottom w:val="nil"/>
              <w:right w:val="nil"/>
            </w:tcBorders>
            <w:shd w:val="clear" w:color="auto" w:fill="FFFFFF"/>
          </w:tcPr>
          <w:p w14:paraId="7BFA4F32" w14:textId="77777777" w:rsidR="00AF1294" w:rsidRPr="00AF1294" w:rsidRDefault="00AF1294" w:rsidP="00C605A9">
            <w:pPr>
              <w:widowControl w:val="0"/>
              <w:autoSpaceDE w:val="0"/>
              <w:autoSpaceDN w:val="0"/>
              <w:spacing w:line="240" w:lineRule="auto"/>
              <w:ind w:right="57" w:firstLine="0"/>
              <w:rPr>
                <w:rFonts w:eastAsia="Arial MT" w:cs="Times New Roman"/>
                <w:color w:val="000000"/>
                <w:szCs w:val="24"/>
              </w:rPr>
            </w:pPr>
            <w:r w:rsidRPr="00AF1294">
              <w:rPr>
                <w:rFonts w:eastAsia="Arial MT" w:cs="Times New Roman"/>
                <w:color w:val="000000"/>
                <w:szCs w:val="24"/>
              </w:rPr>
              <w:t>78</w:t>
            </w:r>
          </w:p>
        </w:tc>
      </w:tr>
      <w:tr w:rsidR="00AF1294" w:rsidRPr="00AF1294" w14:paraId="73076ED8" w14:textId="77777777" w:rsidTr="00C605A9">
        <w:trPr>
          <w:gridAfter w:val="1"/>
          <w:wAfter w:w="171" w:type="dxa"/>
          <w:cantSplit/>
          <w:trHeight w:val="832"/>
        </w:trPr>
        <w:tc>
          <w:tcPr>
            <w:tcW w:w="1353" w:type="dxa"/>
            <w:vMerge/>
            <w:tcBorders>
              <w:top w:val="single" w:sz="8" w:space="0" w:color="152935"/>
              <w:left w:val="nil"/>
              <w:bottom w:val="single" w:sz="8" w:space="0" w:color="152935"/>
              <w:right w:val="nil"/>
            </w:tcBorders>
            <w:shd w:val="clear" w:color="auto" w:fill="E0E0E0"/>
          </w:tcPr>
          <w:p w14:paraId="0F38CAA0" w14:textId="77777777" w:rsidR="00AF1294" w:rsidRPr="00AF1294" w:rsidRDefault="00AF1294" w:rsidP="00C605A9">
            <w:pPr>
              <w:widowControl w:val="0"/>
              <w:autoSpaceDE w:val="0"/>
              <w:autoSpaceDN w:val="0"/>
              <w:spacing w:line="240" w:lineRule="auto"/>
              <w:ind w:right="57" w:firstLine="0"/>
              <w:rPr>
                <w:rFonts w:eastAsia="Arial MT" w:cs="Times New Roman"/>
                <w:color w:val="000000"/>
                <w:szCs w:val="24"/>
              </w:rPr>
            </w:pPr>
          </w:p>
        </w:tc>
        <w:tc>
          <w:tcPr>
            <w:tcW w:w="2191" w:type="dxa"/>
            <w:vMerge w:val="restart"/>
            <w:tcBorders>
              <w:top w:val="single" w:sz="8" w:space="0" w:color="AEAEAE"/>
              <w:left w:val="nil"/>
              <w:bottom w:val="single" w:sz="8" w:space="0" w:color="152935"/>
              <w:right w:val="nil"/>
            </w:tcBorders>
            <w:shd w:val="clear" w:color="auto" w:fill="E0E0E0"/>
          </w:tcPr>
          <w:p w14:paraId="1DD61EF5" w14:textId="77777777" w:rsidR="00C605A9" w:rsidRDefault="00AF1294" w:rsidP="00C605A9">
            <w:pPr>
              <w:widowControl w:val="0"/>
              <w:autoSpaceDE w:val="0"/>
              <w:autoSpaceDN w:val="0"/>
              <w:spacing w:line="240" w:lineRule="auto"/>
              <w:ind w:right="57" w:firstLine="0"/>
              <w:rPr>
                <w:rFonts w:eastAsia="Arial MT" w:cs="Times New Roman"/>
                <w:color w:val="000000"/>
                <w:szCs w:val="24"/>
              </w:rPr>
            </w:pPr>
            <w:r w:rsidRPr="00AF1294">
              <w:rPr>
                <w:rFonts w:eastAsia="Arial MT" w:cs="Times New Roman"/>
                <w:color w:val="000000"/>
                <w:szCs w:val="24"/>
              </w:rPr>
              <w:t xml:space="preserve">Competencias profesionales en </w:t>
            </w:r>
          </w:p>
          <w:p w14:paraId="34F2B1C7" w14:textId="77777777" w:rsidR="00C605A9" w:rsidRDefault="00AF1294" w:rsidP="00C605A9">
            <w:pPr>
              <w:widowControl w:val="0"/>
              <w:autoSpaceDE w:val="0"/>
              <w:autoSpaceDN w:val="0"/>
              <w:spacing w:line="240" w:lineRule="auto"/>
              <w:ind w:right="57" w:firstLine="0"/>
              <w:rPr>
                <w:rFonts w:eastAsia="Arial MT" w:cs="Times New Roman"/>
                <w:color w:val="000000"/>
                <w:szCs w:val="24"/>
              </w:rPr>
            </w:pPr>
            <w:r w:rsidRPr="00AF1294">
              <w:rPr>
                <w:rFonts w:eastAsia="Arial MT" w:cs="Times New Roman"/>
                <w:color w:val="000000"/>
                <w:szCs w:val="24"/>
              </w:rPr>
              <w:t>Ciencias</w:t>
            </w:r>
          </w:p>
          <w:p w14:paraId="1EECCFF6" w14:textId="77777777" w:rsidR="00D50AA3" w:rsidRDefault="00AF1294" w:rsidP="00C605A9">
            <w:pPr>
              <w:widowControl w:val="0"/>
              <w:autoSpaceDE w:val="0"/>
              <w:autoSpaceDN w:val="0"/>
              <w:spacing w:line="240" w:lineRule="auto"/>
              <w:ind w:right="57" w:firstLine="0"/>
              <w:rPr>
                <w:rFonts w:eastAsia="Arial MT" w:cs="Times New Roman"/>
                <w:color w:val="000000"/>
                <w:szCs w:val="24"/>
              </w:rPr>
            </w:pPr>
            <w:r w:rsidRPr="00AF1294">
              <w:rPr>
                <w:rFonts w:eastAsia="Arial MT" w:cs="Times New Roman"/>
                <w:color w:val="000000"/>
                <w:szCs w:val="24"/>
              </w:rPr>
              <w:t xml:space="preserve"> de la </w:t>
            </w:r>
          </w:p>
          <w:p w14:paraId="10C217EC" w14:textId="171515AA" w:rsidR="00AF1294" w:rsidRPr="00AF1294" w:rsidRDefault="00AF1294" w:rsidP="00C605A9">
            <w:pPr>
              <w:widowControl w:val="0"/>
              <w:autoSpaceDE w:val="0"/>
              <w:autoSpaceDN w:val="0"/>
              <w:spacing w:line="240" w:lineRule="auto"/>
              <w:ind w:right="57" w:firstLine="0"/>
              <w:rPr>
                <w:rFonts w:eastAsia="Arial MT" w:cs="Times New Roman"/>
                <w:color w:val="000000"/>
                <w:szCs w:val="24"/>
              </w:rPr>
            </w:pPr>
            <w:r w:rsidRPr="00AF1294">
              <w:rPr>
                <w:rFonts w:eastAsia="Arial MT" w:cs="Times New Roman"/>
                <w:color w:val="000000"/>
                <w:szCs w:val="24"/>
              </w:rPr>
              <w:t>Comunicación</w:t>
            </w:r>
          </w:p>
        </w:tc>
        <w:tc>
          <w:tcPr>
            <w:tcW w:w="2030" w:type="dxa"/>
            <w:gridSpan w:val="2"/>
            <w:tcBorders>
              <w:top w:val="single" w:sz="8" w:space="0" w:color="AEAEAE"/>
              <w:left w:val="nil"/>
              <w:bottom w:val="single" w:sz="8" w:space="0" w:color="AEAEAE"/>
              <w:right w:val="nil"/>
            </w:tcBorders>
            <w:shd w:val="clear" w:color="auto" w:fill="E0E0E0"/>
          </w:tcPr>
          <w:p w14:paraId="011C6A44" w14:textId="77777777" w:rsidR="00AF1294" w:rsidRPr="00AF1294" w:rsidRDefault="00AF1294" w:rsidP="00C605A9">
            <w:pPr>
              <w:widowControl w:val="0"/>
              <w:autoSpaceDE w:val="0"/>
              <w:autoSpaceDN w:val="0"/>
              <w:spacing w:line="240" w:lineRule="auto"/>
              <w:ind w:right="57" w:firstLine="0"/>
              <w:jc w:val="left"/>
              <w:rPr>
                <w:rFonts w:eastAsia="Arial MT" w:cs="Times New Roman"/>
                <w:color w:val="000000"/>
                <w:szCs w:val="24"/>
              </w:rPr>
            </w:pPr>
            <w:r w:rsidRPr="00AF1294">
              <w:rPr>
                <w:rFonts w:eastAsia="Arial MT" w:cs="Times New Roman"/>
                <w:color w:val="000000"/>
                <w:szCs w:val="24"/>
              </w:rPr>
              <w:t>Coeficiente de correlación</w:t>
            </w:r>
          </w:p>
        </w:tc>
        <w:tc>
          <w:tcPr>
            <w:tcW w:w="1505" w:type="dxa"/>
            <w:gridSpan w:val="2"/>
            <w:tcBorders>
              <w:top w:val="single" w:sz="8" w:space="0" w:color="AEAEAE"/>
              <w:left w:val="nil"/>
              <w:bottom w:val="single" w:sz="8" w:space="0" w:color="AEAEAE"/>
              <w:right w:val="single" w:sz="8" w:space="0" w:color="E0E0E0"/>
            </w:tcBorders>
            <w:shd w:val="clear" w:color="auto" w:fill="FFFFFF"/>
          </w:tcPr>
          <w:p w14:paraId="3A2568A7" w14:textId="77777777" w:rsidR="00AF1294" w:rsidRPr="00AF1294" w:rsidRDefault="00AF1294" w:rsidP="00C605A9">
            <w:pPr>
              <w:widowControl w:val="0"/>
              <w:autoSpaceDE w:val="0"/>
              <w:autoSpaceDN w:val="0"/>
              <w:spacing w:line="240" w:lineRule="auto"/>
              <w:ind w:right="57" w:firstLine="0"/>
              <w:rPr>
                <w:rFonts w:eastAsia="Arial MT" w:cs="Times New Roman"/>
                <w:color w:val="000000"/>
                <w:szCs w:val="24"/>
              </w:rPr>
            </w:pPr>
            <w:r w:rsidRPr="00AF1294">
              <w:rPr>
                <w:rFonts w:eastAsia="Arial MT" w:cs="Times New Roman"/>
                <w:color w:val="000000"/>
                <w:szCs w:val="24"/>
              </w:rPr>
              <w:t>,592</w:t>
            </w:r>
            <w:r w:rsidRPr="00AF1294">
              <w:rPr>
                <w:rFonts w:eastAsia="Arial MT" w:cs="Times New Roman"/>
                <w:color w:val="000000"/>
                <w:szCs w:val="24"/>
                <w:vertAlign w:val="superscript"/>
              </w:rPr>
              <w:t>**</w:t>
            </w:r>
          </w:p>
        </w:tc>
        <w:tc>
          <w:tcPr>
            <w:tcW w:w="1710" w:type="dxa"/>
            <w:tcBorders>
              <w:top w:val="single" w:sz="8" w:space="0" w:color="AEAEAE"/>
              <w:left w:val="single" w:sz="8" w:space="0" w:color="E0E0E0"/>
              <w:bottom w:val="single" w:sz="8" w:space="0" w:color="AEAEAE"/>
              <w:right w:val="nil"/>
            </w:tcBorders>
            <w:shd w:val="clear" w:color="auto" w:fill="FFFFFF"/>
          </w:tcPr>
          <w:p w14:paraId="482CA01E" w14:textId="77777777" w:rsidR="00AF1294" w:rsidRPr="00AF1294" w:rsidRDefault="00AF1294" w:rsidP="00C605A9">
            <w:pPr>
              <w:widowControl w:val="0"/>
              <w:autoSpaceDE w:val="0"/>
              <w:autoSpaceDN w:val="0"/>
              <w:spacing w:line="240" w:lineRule="auto"/>
              <w:ind w:right="57" w:firstLine="0"/>
              <w:rPr>
                <w:rFonts w:eastAsia="Arial MT" w:cs="Times New Roman"/>
                <w:color w:val="000000"/>
                <w:szCs w:val="24"/>
              </w:rPr>
            </w:pPr>
            <w:r w:rsidRPr="00AF1294">
              <w:rPr>
                <w:rFonts w:eastAsia="Arial MT" w:cs="Times New Roman"/>
                <w:color w:val="000000"/>
                <w:szCs w:val="24"/>
              </w:rPr>
              <w:t>1,000</w:t>
            </w:r>
          </w:p>
        </w:tc>
      </w:tr>
      <w:tr w:rsidR="00AF1294" w:rsidRPr="00AF1294" w14:paraId="69B34D41" w14:textId="77777777" w:rsidTr="00C605A9">
        <w:trPr>
          <w:gridAfter w:val="1"/>
          <w:wAfter w:w="171" w:type="dxa"/>
          <w:cantSplit/>
          <w:trHeight w:val="432"/>
        </w:trPr>
        <w:tc>
          <w:tcPr>
            <w:tcW w:w="1353" w:type="dxa"/>
            <w:vMerge/>
            <w:tcBorders>
              <w:top w:val="single" w:sz="8" w:space="0" w:color="152935"/>
              <w:left w:val="nil"/>
              <w:bottom w:val="single" w:sz="8" w:space="0" w:color="152935"/>
              <w:right w:val="nil"/>
            </w:tcBorders>
            <w:shd w:val="clear" w:color="auto" w:fill="E0E0E0"/>
          </w:tcPr>
          <w:p w14:paraId="7F344D66" w14:textId="77777777" w:rsidR="00AF1294" w:rsidRPr="00AF1294" w:rsidRDefault="00AF1294" w:rsidP="00C605A9">
            <w:pPr>
              <w:widowControl w:val="0"/>
              <w:autoSpaceDE w:val="0"/>
              <w:autoSpaceDN w:val="0"/>
              <w:spacing w:line="240" w:lineRule="auto"/>
              <w:ind w:right="57" w:firstLine="0"/>
              <w:rPr>
                <w:rFonts w:eastAsia="Arial MT" w:cs="Times New Roman"/>
                <w:color w:val="000000"/>
                <w:szCs w:val="24"/>
              </w:rPr>
            </w:pPr>
          </w:p>
        </w:tc>
        <w:tc>
          <w:tcPr>
            <w:tcW w:w="2191" w:type="dxa"/>
            <w:vMerge/>
            <w:tcBorders>
              <w:top w:val="single" w:sz="8" w:space="0" w:color="AEAEAE"/>
              <w:left w:val="nil"/>
              <w:bottom w:val="single" w:sz="8" w:space="0" w:color="152935"/>
              <w:right w:val="nil"/>
            </w:tcBorders>
            <w:shd w:val="clear" w:color="auto" w:fill="E0E0E0"/>
          </w:tcPr>
          <w:p w14:paraId="148A48DB" w14:textId="77777777" w:rsidR="00AF1294" w:rsidRPr="00AF1294" w:rsidRDefault="00AF1294" w:rsidP="00C605A9">
            <w:pPr>
              <w:widowControl w:val="0"/>
              <w:autoSpaceDE w:val="0"/>
              <w:autoSpaceDN w:val="0"/>
              <w:spacing w:line="240" w:lineRule="auto"/>
              <w:ind w:right="57" w:firstLine="0"/>
              <w:rPr>
                <w:rFonts w:eastAsia="Arial MT" w:cs="Times New Roman"/>
                <w:color w:val="000000"/>
                <w:szCs w:val="24"/>
              </w:rPr>
            </w:pPr>
          </w:p>
        </w:tc>
        <w:tc>
          <w:tcPr>
            <w:tcW w:w="2030" w:type="dxa"/>
            <w:gridSpan w:val="2"/>
            <w:tcBorders>
              <w:top w:val="single" w:sz="8" w:space="0" w:color="AEAEAE"/>
              <w:left w:val="nil"/>
              <w:bottom w:val="single" w:sz="8" w:space="0" w:color="AEAEAE"/>
              <w:right w:val="nil"/>
            </w:tcBorders>
            <w:shd w:val="clear" w:color="auto" w:fill="E0E0E0"/>
          </w:tcPr>
          <w:p w14:paraId="1819A458" w14:textId="77777777" w:rsidR="00AF1294" w:rsidRPr="00AF1294" w:rsidRDefault="00AF1294" w:rsidP="00C605A9">
            <w:pPr>
              <w:widowControl w:val="0"/>
              <w:autoSpaceDE w:val="0"/>
              <w:autoSpaceDN w:val="0"/>
              <w:spacing w:line="240" w:lineRule="auto"/>
              <w:ind w:right="57" w:firstLine="0"/>
              <w:jc w:val="left"/>
              <w:rPr>
                <w:rFonts w:eastAsia="Arial MT" w:cs="Times New Roman"/>
                <w:color w:val="000000"/>
                <w:szCs w:val="24"/>
              </w:rPr>
            </w:pPr>
            <w:r w:rsidRPr="00AF1294">
              <w:rPr>
                <w:rFonts w:eastAsia="Arial MT" w:cs="Times New Roman"/>
                <w:color w:val="000000"/>
                <w:szCs w:val="24"/>
              </w:rPr>
              <w:t>Sig. (bilateral)</w:t>
            </w:r>
          </w:p>
        </w:tc>
        <w:tc>
          <w:tcPr>
            <w:tcW w:w="1505" w:type="dxa"/>
            <w:gridSpan w:val="2"/>
            <w:tcBorders>
              <w:top w:val="single" w:sz="8" w:space="0" w:color="AEAEAE"/>
              <w:left w:val="nil"/>
              <w:bottom w:val="single" w:sz="8" w:space="0" w:color="AEAEAE"/>
              <w:right w:val="single" w:sz="8" w:space="0" w:color="E0E0E0"/>
            </w:tcBorders>
            <w:shd w:val="clear" w:color="auto" w:fill="FFFFFF"/>
          </w:tcPr>
          <w:p w14:paraId="2AC292F2" w14:textId="77777777" w:rsidR="00AF1294" w:rsidRPr="00AF1294" w:rsidRDefault="00AF1294" w:rsidP="00C605A9">
            <w:pPr>
              <w:widowControl w:val="0"/>
              <w:autoSpaceDE w:val="0"/>
              <w:autoSpaceDN w:val="0"/>
              <w:spacing w:line="240" w:lineRule="auto"/>
              <w:ind w:right="57" w:firstLine="0"/>
              <w:rPr>
                <w:rFonts w:eastAsia="Arial MT" w:cs="Times New Roman"/>
                <w:color w:val="000000"/>
                <w:szCs w:val="24"/>
              </w:rPr>
            </w:pPr>
            <w:r w:rsidRPr="00AF1294">
              <w:rPr>
                <w:rFonts w:eastAsia="Arial MT" w:cs="Times New Roman"/>
                <w:color w:val="000000"/>
                <w:szCs w:val="24"/>
              </w:rPr>
              <w:t>,000</w:t>
            </w:r>
          </w:p>
        </w:tc>
        <w:tc>
          <w:tcPr>
            <w:tcW w:w="1710" w:type="dxa"/>
            <w:tcBorders>
              <w:top w:val="single" w:sz="8" w:space="0" w:color="AEAEAE"/>
              <w:left w:val="single" w:sz="8" w:space="0" w:color="E0E0E0"/>
              <w:bottom w:val="single" w:sz="8" w:space="0" w:color="AEAEAE"/>
              <w:right w:val="nil"/>
            </w:tcBorders>
            <w:shd w:val="clear" w:color="auto" w:fill="FFFFFF"/>
          </w:tcPr>
          <w:p w14:paraId="058C12A1" w14:textId="77777777" w:rsidR="00AF1294" w:rsidRPr="00AF1294" w:rsidRDefault="00AF1294" w:rsidP="00C605A9">
            <w:pPr>
              <w:widowControl w:val="0"/>
              <w:autoSpaceDE w:val="0"/>
              <w:autoSpaceDN w:val="0"/>
              <w:spacing w:line="240" w:lineRule="auto"/>
              <w:ind w:right="57" w:firstLine="0"/>
              <w:rPr>
                <w:rFonts w:eastAsia="Arial MT" w:cs="Times New Roman"/>
                <w:color w:val="000000"/>
                <w:szCs w:val="24"/>
              </w:rPr>
            </w:pPr>
            <w:r w:rsidRPr="00AF1294">
              <w:rPr>
                <w:rFonts w:eastAsia="Arial MT" w:cs="Times New Roman"/>
                <w:color w:val="000000"/>
                <w:szCs w:val="24"/>
              </w:rPr>
              <w:t>.</w:t>
            </w:r>
          </w:p>
        </w:tc>
      </w:tr>
      <w:tr w:rsidR="00AF1294" w:rsidRPr="00AF1294" w14:paraId="28EF82ED" w14:textId="77777777" w:rsidTr="00C605A9">
        <w:trPr>
          <w:gridAfter w:val="1"/>
          <w:wAfter w:w="171" w:type="dxa"/>
          <w:cantSplit/>
          <w:trHeight w:val="432"/>
        </w:trPr>
        <w:tc>
          <w:tcPr>
            <w:tcW w:w="1353" w:type="dxa"/>
            <w:vMerge/>
            <w:tcBorders>
              <w:top w:val="single" w:sz="8" w:space="0" w:color="152935"/>
              <w:left w:val="nil"/>
              <w:bottom w:val="single" w:sz="8" w:space="0" w:color="152935"/>
              <w:right w:val="nil"/>
            </w:tcBorders>
            <w:shd w:val="clear" w:color="auto" w:fill="E0E0E0"/>
          </w:tcPr>
          <w:p w14:paraId="1EA79B3F" w14:textId="77777777" w:rsidR="00AF1294" w:rsidRPr="00AF1294" w:rsidRDefault="00AF1294" w:rsidP="00C605A9">
            <w:pPr>
              <w:widowControl w:val="0"/>
              <w:autoSpaceDE w:val="0"/>
              <w:autoSpaceDN w:val="0"/>
              <w:spacing w:line="240" w:lineRule="auto"/>
              <w:ind w:right="57" w:firstLine="0"/>
              <w:rPr>
                <w:rFonts w:eastAsia="Arial MT" w:cs="Times New Roman"/>
                <w:color w:val="000000"/>
                <w:szCs w:val="24"/>
              </w:rPr>
            </w:pPr>
          </w:p>
        </w:tc>
        <w:tc>
          <w:tcPr>
            <w:tcW w:w="2191" w:type="dxa"/>
            <w:vMerge/>
            <w:tcBorders>
              <w:top w:val="single" w:sz="8" w:space="0" w:color="AEAEAE"/>
              <w:left w:val="nil"/>
              <w:bottom w:val="single" w:sz="8" w:space="0" w:color="152935"/>
              <w:right w:val="nil"/>
            </w:tcBorders>
            <w:shd w:val="clear" w:color="auto" w:fill="E0E0E0"/>
          </w:tcPr>
          <w:p w14:paraId="1EFB7131" w14:textId="77777777" w:rsidR="00AF1294" w:rsidRPr="00AF1294" w:rsidRDefault="00AF1294" w:rsidP="00C605A9">
            <w:pPr>
              <w:widowControl w:val="0"/>
              <w:autoSpaceDE w:val="0"/>
              <w:autoSpaceDN w:val="0"/>
              <w:spacing w:line="240" w:lineRule="auto"/>
              <w:ind w:right="57" w:firstLine="0"/>
              <w:rPr>
                <w:rFonts w:eastAsia="Arial MT" w:cs="Times New Roman"/>
                <w:color w:val="000000"/>
                <w:szCs w:val="24"/>
              </w:rPr>
            </w:pPr>
          </w:p>
        </w:tc>
        <w:tc>
          <w:tcPr>
            <w:tcW w:w="2030" w:type="dxa"/>
            <w:gridSpan w:val="2"/>
            <w:tcBorders>
              <w:top w:val="single" w:sz="8" w:space="0" w:color="AEAEAE"/>
              <w:left w:val="nil"/>
              <w:bottom w:val="single" w:sz="8" w:space="0" w:color="152935"/>
              <w:right w:val="nil"/>
            </w:tcBorders>
            <w:shd w:val="clear" w:color="auto" w:fill="E0E0E0"/>
          </w:tcPr>
          <w:p w14:paraId="2F322C35" w14:textId="77777777" w:rsidR="00AF1294" w:rsidRPr="00AF1294" w:rsidRDefault="00AF1294" w:rsidP="00C605A9">
            <w:pPr>
              <w:widowControl w:val="0"/>
              <w:autoSpaceDE w:val="0"/>
              <w:autoSpaceDN w:val="0"/>
              <w:spacing w:line="240" w:lineRule="auto"/>
              <w:ind w:right="57" w:firstLine="0"/>
              <w:jc w:val="left"/>
              <w:rPr>
                <w:rFonts w:eastAsia="Arial MT" w:cs="Times New Roman"/>
                <w:color w:val="000000"/>
                <w:szCs w:val="24"/>
              </w:rPr>
            </w:pPr>
            <w:r w:rsidRPr="00AF1294">
              <w:rPr>
                <w:rFonts w:eastAsia="Arial MT" w:cs="Times New Roman"/>
                <w:color w:val="000000"/>
                <w:szCs w:val="24"/>
              </w:rPr>
              <w:t>N</w:t>
            </w:r>
          </w:p>
        </w:tc>
        <w:tc>
          <w:tcPr>
            <w:tcW w:w="1505" w:type="dxa"/>
            <w:gridSpan w:val="2"/>
            <w:tcBorders>
              <w:top w:val="single" w:sz="8" w:space="0" w:color="AEAEAE"/>
              <w:left w:val="nil"/>
              <w:bottom w:val="single" w:sz="8" w:space="0" w:color="152935"/>
              <w:right w:val="single" w:sz="8" w:space="0" w:color="E0E0E0"/>
            </w:tcBorders>
            <w:shd w:val="clear" w:color="auto" w:fill="FFFFFF"/>
          </w:tcPr>
          <w:p w14:paraId="32D6CB11" w14:textId="77777777" w:rsidR="00AF1294" w:rsidRPr="00AF1294" w:rsidRDefault="00AF1294" w:rsidP="00C605A9">
            <w:pPr>
              <w:widowControl w:val="0"/>
              <w:autoSpaceDE w:val="0"/>
              <w:autoSpaceDN w:val="0"/>
              <w:spacing w:line="240" w:lineRule="auto"/>
              <w:ind w:right="57" w:firstLine="0"/>
              <w:rPr>
                <w:rFonts w:eastAsia="Arial MT" w:cs="Times New Roman"/>
                <w:color w:val="000000"/>
                <w:szCs w:val="24"/>
              </w:rPr>
            </w:pPr>
            <w:r w:rsidRPr="00AF1294">
              <w:rPr>
                <w:rFonts w:eastAsia="Arial MT" w:cs="Times New Roman"/>
                <w:color w:val="000000"/>
                <w:szCs w:val="24"/>
              </w:rPr>
              <w:t>78</w:t>
            </w:r>
          </w:p>
        </w:tc>
        <w:tc>
          <w:tcPr>
            <w:tcW w:w="1710" w:type="dxa"/>
            <w:tcBorders>
              <w:top w:val="single" w:sz="8" w:space="0" w:color="AEAEAE"/>
              <w:left w:val="single" w:sz="8" w:space="0" w:color="E0E0E0"/>
              <w:bottom w:val="single" w:sz="8" w:space="0" w:color="152935"/>
              <w:right w:val="nil"/>
            </w:tcBorders>
            <w:shd w:val="clear" w:color="auto" w:fill="FFFFFF"/>
          </w:tcPr>
          <w:p w14:paraId="75390E89" w14:textId="77777777" w:rsidR="00AF1294" w:rsidRPr="00AF1294" w:rsidRDefault="00AF1294" w:rsidP="00C605A9">
            <w:pPr>
              <w:widowControl w:val="0"/>
              <w:autoSpaceDE w:val="0"/>
              <w:autoSpaceDN w:val="0"/>
              <w:spacing w:line="240" w:lineRule="auto"/>
              <w:ind w:right="57" w:firstLine="0"/>
              <w:rPr>
                <w:rFonts w:eastAsia="Arial MT" w:cs="Times New Roman"/>
                <w:color w:val="000000"/>
                <w:szCs w:val="24"/>
              </w:rPr>
            </w:pPr>
            <w:r w:rsidRPr="00AF1294">
              <w:rPr>
                <w:rFonts w:eastAsia="Arial MT" w:cs="Times New Roman"/>
                <w:color w:val="000000"/>
                <w:szCs w:val="24"/>
              </w:rPr>
              <w:t>78</w:t>
            </w:r>
          </w:p>
        </w:tc>
      </w:tr>
      <w:tr w:rsidR="00AF1294" w:rsidRPr="00AF1294" w14:paraId="1A19D798" w14:textId="77777777" w:rsidTr="00C605A9">
        <w:trPr>
          <w:cantSplit/>
          <w:trHeight w:val="416"/>
        </w:trPr>
        <w:tc>
          <w:tcPr>
            <w:tcW w:w="8960" w:type="dxa"/>
            <w:gridSpan w:val="8"/>
            <w:tcBorders>
              <w:top w:val="nil"/>
              <w:left w:val="nil"/>
              <w:bottom w:val="nil"/>
              <w:right w:val="nil"/>
            </w:tcBorders>
            <w:shd w:val="clear" w:color="auto" w:fill="FFFFFF"/>
          </w:tcPr>
          <w:p w14:paraId="077E79F8" w14:textId="77777777" w:rsidR="00AF1294" w:rsidRPr="00AF1294" w:rsidRDefault="00AF1294" w:rsidP="00C605A9">
            <w:pPr>
              <w:widowControl w:val="0"/>
              <w:autoSpaceDE w:val="0"/>
              <w:autoSpaceDN w:val="0"/>
              <w:spacing w:line="240" w:lineRule="auto"/>
              <w:ind w:right="57" w:firstLine="0"/>
              <w:rPr>
                <w:rFonts w:eastAsia="Arial MT" w:cs="Times New Roman"/>
                <w:color w:val="000000"/>
                <w:szCs w:val="24"/>
              </w:rPr>
            </w:pPr>
            <w:r w:rsidRPr="00AF1294">
              <w:rPr>
                <w:rFonts w:eastAsia="Arial MT" w:cs="Times New Roman"/>
                <w:color w:val="000000"/>
                <w:szCs w:val="24"/>
              </w:rPr>
              <w:t>**. La correlación es significativa en el nivel 0,01 (bilateral).</w:t>
            </w:r>
          </w:p>
        </w:tc>
      </w:tr>
    </w:tbl>
    <w:p w14:paraId="6C70940B" w14:textId="77777777" w:rsidR="00AF1294" w:rsidRPr="00AF1294" w:rsidRDefault="00AF1294" w:rsidP="00AF1294">
      <w:pPr>
        <w:widowControl w:val="0"/>
        <w:autoSpaceDE w:val="0"/>
        <w:autoSpaceDN w:val="0"/>
        <w:ind w:right="57"/>
        <w:rPr>
          <w:rFonts w:eastAsia="Arial MT" w:cs="Times New Roman"/>
          <w:color w:val="000000"/>
          <w:szCs w:val="24"/>
        </w:rPr>
      </w:pPr>
    </w:p>
    <w:p w14:paraId="32B807E0" w14:textId="77777777" w:rsidR="00C605A9" w:rsidRPr="00C605A9" w:rsidRDefault="00C605A9" w:rsidP="00C605A9">
      <w:pPr>
        <w:keepNext/>
        <w:keepLines/>
        <w:widowControl w:val="0"/>
        <w:autoSpaceDE w:val="0"/>
        <w:autoSpaceDN w:val="0"/>
        <w:jc w:val="left"/>
        <w:outlineLvl w:val="2"/>
        <w:rPr>
          <w:rFonts w:eastAsia="Arial MT" w:cs="Arial MT"/>
          <w:color w:val="000000"/>
          <w:lang w:eastAsia="es-PE"/>
        </w:rPr>
      </w:pPr>
      <w:bookmarkStart w:id="5" w:name="_Toc208829388"/>
      <w:r w:rsidRPr="00C605A9">
        <w:rPr>
          <w:rFonts w:eastAsia="Arial MT" w:cs="Arial MT"/>
          <w:color w:val="000000"/>
          <w:lang w:eastAsia="es-PE"/>
        </w:rPr>
        <w:t xml:space="preserve">El análisis de la Tabla 35 mostró que el coeficiente de correlación de Spearman fue de 0,592, lo que evidenció una relación positiva de intensidad moderada entre la dimensión tecnológica de la programación radial online y el fortalecimiento de competencias profesionales. El nivel de significancia (p = 0,000) confirmó la validez estadística de la correlación, permitiendo rechazar la </w:t>
      </w:r>
      <w:proofErr w:type="spellStart"/>
      <w:r w:rsidRPr="00C605A9">
        <w:rPr>
          <w:rFonts w:eastAsia="Arial MT" w:cs="Arial MT"/>
          <w:color w:val="000000"/>
          <w:lang w:eastAsia="es-PE"/>
        </w:rPr>
        <w:t>hipótesis</w:t>
      </w:r>
      <w:proofErr w:type="spellEnd"/>
      <w:r w:rsidRPr="00C605A9">
        <w:rPr>
          <w:rFonts w:eastAsia="Arial MT" w:cs="Arial MT"/>
          <w:color w:val="000000"/>
          <w:lang w:eastAsia="es-PE"/>
        </w:rPr>
        <w:t xml:space="preserve"> nula y aceptar la </w:t>
      </w:r>
      <w:proofErr w:type="spellStart"/>
      <w:r w:rsidRPr="00C605A9">
        <w:rPr>
          <w:rFonts w:eastAsia="Arial MT" w:cs="Arial MT"/>
          <w:color w:val="000000"/>
          <w:lang w:eastAsia="es-PE"/>
        </w:rPr>
        <w:t>hipótesis</w:t>
      </w:r>
      <w:proofErr w:type="spellEnd"/>
      <w:r w:rsidRPr="00C605A9">
        <w:rPr>
          <w:rFonts w:eastAsia="Arial MT" w:cs="Arial MT"/>
          <w:color w:val="000000"/>
          <w:lang w:eastAsia="es-PE"/>
        </w:rPr>
        <w:t xml:space="preserve"> alternativa.</w:t>
      </w:r>
    </w:p>
    <w:p w14:paraId="72C29258" w14:textId="0E7FDAB9" w:rsidR="00C605A9" w:rsidRDefault="00C605A9" w:rsidP="00C605A9">
      <w:pPr>
        <w:rPr>
          <w:lang w:eastAsia="es-PE"/>
        </w:rPr>
      </w:pPr>
      <w:r w:rsidRPr="00C605A9">
        <w:rPr>
          <w:lang w:eastAsia="es-PE"/>
        </w:rPr>
        <w:t xml:space="preserve">Se concluyó que el uso de recursos tecnológicos como </w:t>
      </w:r>
      <w:proofErr w:type="spellStart"/>
      <w:r w:rsidRPr="00C605A9">
        <w:rPr>
          <w:lang w:eastAsia="es-PE"/>
        </w:rPr>
        <w:t>streaming</w:t>
      </w:r>
      <w:proofErr w:type="spellEnd"/>
      <w:r w:rsidRPr="00C605A9">
        <w:rPr>
          <w:lang w:eastAsia="es-PE"/>
        </w:rPr>
        <w:t>, podcasts y redes sociales contribuyó directamente al desarrollo de habilidades digitales, producción de contenidos y gestión de proyectos comunicacionales. En síntesis, la incorporación de la tecnología en la radio online no solo modernizó el proceso comunicativo, sino que también potenció la formación integral de los futuros comunicadores, preparándolos para los desafíos del entorno digital y profesional.</w:t>
      </w:r>
    </w:p>
    <w:p w14:paraId="59F69218" w14:textId="77777777" w:rsidR="00B05703" w:rsidRPr="00C605A9" w:rsidRDefault="00B05703" w:rsidP="00C605A9">
      <w:pPr>
        <w:rPr>
          <w:rFonts w:eastAsia="Times New Roman" w:cs="Times New Roman"/>
          <w:b/>
          <w:i/>
          <w:szCs w:val="24"/>
          <w:lang w:val="es-ES"/>
        </w:rPr>
      </w:pPr>
    </w:p>
    <w:p w14:paraId="27B782DB" w14:textId="4EB2DF45" w:rsidR="00AF1294" w:rsidRPr="00AF1294" w:rsidRDefault="00AF1294" w:rsidP="00CB4B05">
      <w:pPr>
        <w:keepNext/>
        <w:keepLines/>
        <w:widowControl w:val="0"/>
        <w:autoSpaceDE w:val="0"/>
        <w:autoSpaceDN w:val="0"/>
        <w:ind w:firstLine="0"/>
        <w:jc w:val="left"/>
        <w:outlineLvl w:val="2"/>
        <w:rPr>
          <w:rFonts w:eastAsia="Times New Roman" w:cs="Times New Roman"/>
          <w:b/>
          <w:i/>
          <w:color w:val="000000"/>
          <w:szCs w:val="24"/>
          <w:lang w:val="es-ES"/>
        </w:rPr>
      </w:pPr>
      <w:r w:rsidRPr="00AF1294">
        <w:rPr>
          <w:rFonts w:eastAsia="Times New Roman" w:cs="Times New Roman"/>
          <w:b/>
          <w:i/>
          <w:color w:val="000000"/>
          <w:szCs w:val="24"/>
          <w:lang w:val="es-ES"/>
        </w:rPr>
        <w:lastRenderedPageBreak/>
        <w:t xml:space="preserve">Resultados inferenciales </w:t>
      </w:r>
      <w:proofErr w:type="spellStart"/>
      <w:r w:rsidRPr="00AF1294">
        <w:rPr>
          <w:rFonts w:eastAsia="Times New Roman" w:cs="Times New Roman"/>
          <w:b/>
          <w:i/>
          <w:color w:val="000000"/>
          <w:szCs w:val="24"/>
          <w:lang w:val="es-ES"/>
        </w:rPr>
        <w:t>hipótesis</w:t>
      </w:r>
      <w:proofErr w:type="spellEnd"/>
      <w:r w:rsidRPr="00AF1294">
        <w:rPr>
          <w:rFonts w:eastAsia="Times New Roman" w:cs="Times New Roman"/>
          <w:b/>
          <w:i/>
          <w:color w:val="000000"/>
          <w:szCs w:val="24"/>
          <w:lang w:val="es-ES"/>
        </w:rPr>
        <w:t xml:space="preserve"> específica 2</w:t>
      </w:r>
      <w:bookmarkEnd w:id="5"/>
    </w:p>
    <w:p w14:paraId="4623C33B" w14:textId="77777777" w:rsidR="00AF1294" w:rsidRPr="00AF1294" w:rsidRDefault="00AF1294" w:rsidP="00AF1294">
      <w:pPr>
        <w:widowControl w:val="0"/>
        <w:numPr>
          <w:ilvl w:val="0"/>
          <w:numId w:val="20"/>
        </w:numPr>
        <w:autoSpaceDE w:val="0"/>
        <w:autoSpaceDN w:val="0"/>
        <w:ind w:right="57"/>
        <w:rPr>
          <w:rFonts w:eastAsia="Arial MT" w:cs="Times New Roman"/>
          <w:color w:val="000000"/>
          <w:szCs w:val="24"/>
          <w:lang w:val="es-ES"/>
        </w:rPr>
      </w:pPr>
      <w:r w:rsidRPr="00AF1294">
        <w:rPr>
          <w:rFonts w:eastAsia="Arial MT" w:cs="Times New Roman"/>
          <w:color w:val="000000"/>
          <w:szCs w:val="24"/>
          <w:lang w:val="es-ES"/>
        </w:rPr>
        <w:t>Hi: La dimensión comunicativa de la programación radial online se relaciona de forma significativa con el fortalecimiento de las competencias profesionales de los estudiantes de Ciencias de la Comunicación de la Universidad Autónoma del Perú.</w:t>
      </w:r>
    </w:p>
    <w:p w14:paraId="650586B2" w14:textId="77777777" w:rsidR="00AF1294" w:rsidRPr="00AF1294" w:rsidRDefault="00AF1294" w:rsidP="00AF1294">
      <w:pPr>
        <w:widowControl w:val="0"/>
        <w:numPr>
          <w:ilvl w:val="0"/>
          <w:numId w:val="20"/>
        </w:numPr>
        <w:autoSpaceDE w:val="0"/>
        <w:autoSpaceDN w:val="0"/>
        <w:ind w:right="57"/>
        <w:rPr>
          <w:rFonts w:eastAsia="Arial MT" w:cs="Times New Roman"/>
          <w:color w:val="000000"/>
          <w:szCs w:val="24"/>
          <w:lang w:val="es-ES"/>
        </w:rPr>
      </w:pPr>
      <w:r w:rsidRPr="00AF1294">
        <w:rPr>
          <w:rFonts w:eastAsia="Arial MT" w:cs="Times New Roman"/>
          <w:color w:val="000000"/>
          <w:szCs w:val="24"/>
          <w:lang w:val="es-ES"/>
        </w:rPr>
        <w:t>Ho: La dimensión comunicativa de la programación radial online no se relaciona con el fortalecimiento de las competencias profesionales de los estudiantes de Ciencias de la Comunicación de la Universidad Autónoma del Perú.</w:t>
      </w:r>
    </w:p>
    <w:p w14:paraId="200D59D2" w14:textId="3F2C49EF" w:rsidR="00AF1294" w:rsidRPr="00AF1294" w:rsidRDefault="00AF1294" w:rsidP="00AF1294">
      <w:pPr>
        <w:widowControl w:val="0"/>
        <w:tabs>
          <w:tab w:val="left" w:pos="567"/>
        </w:tabs>
        <w:autoSpaceDE w:val="0"/>
        <w:autoSpaceDN w:val="0"/>
        <w:adjustRightInd w:val="0"/>
        <w:ind w:firstLine="0"/>
        <w:rPr>
          <w:rFonts w:eastAsia="Arial MT" w:cs="Times New Roman"/>
          <w:b/>
          <w:bCs/>
          <w:color w:val="000000"/>
          <w:szCs w:val="24"/>
        </w:rPr>
      </w:pPr>
      <w:r w:rsidRPr="00AF1294">
        <w:rPr>
          <w:rFonts w:eastAsia="Arial MT" w:cs="Times New Roman"/>
          <w:b/>
          <w:bCs/>
          <w:color w:val="000000"/>
          <w:szCs w:val="24"/>
        </w:rPr>
        <w:t>Tabla 3</w:t>
      </w:r>
    </w:p>
    <w:p w14:paraId="3B3B8A22" w14:textId="77777777" w:rsidR="00AF1294" w:rsidRPr="00AF1294" w:rsidRDefault="00AF1294" w:rsidP="00AF1294">
      <w:pPr>
        <w:widowControl w:val="0"/>
        <w:tabs>
          <w:tab w:val="left" w:pos="567"/>
        </w:tabs>
        <w:autoSpaceDE w:val="0"/>
        <w:autoSpaceDN w:val="0"/>
        <w:adjustRightInd w:val="0"/>
        <w:ind w:firstLine="0"/>
        <w:rPr>
          <w:rFonts w:eastAsia="Arial MT" w:cs="Times New Roman"/>
          <w:color w:val="000000"/>
          <w:szCs w:val="24"/>
        </w:rPr>
      </w:pPr>
      <w:r w:rsidRPr="00AF1294">
        <w:rPr>
          <w:rFonts w:eastAsia="Arial MT" w:cs="Times New Roman"/>
          <w:i/>
          <w:iCs/>
          <w:color w:val="000000"/>
          <w:szCs w:val="24"/>
        </w:rPr>
        <w:t xml:space="preserve">Relación entre </w:t>
      </w:r>
      <w:r w:rsidRPr="00AF1294">
        <w:rPr>
          <w:rFonts w:eastAsia="Arial MT" w:cs="Times New Roman"/>
          <w:i/>
          <w:iCs/>
          <w:color w:val="000000"/>
          <w:lang w:val="es-ES"/>
        </w:rPr>
        <w:t>dimensión comunicativa y el fortalecimiento de las competencias profesionales</w:t>
      </w:r>
      <w:r w:rsidRPr="00AF1294">
        <w:rPr>
          <w:rFonts w:eastAsia="Arial MT" w:cs="Times New Roman"/>
          <w:color w:val="000000"/>
          <w:szCs w:val="24"/>
        </w:rPr>
        <w:t>.</w:t>
      </w:r>
    </w:p>
    <w:tbl>
      <w:tblPr>
        <w:tblW w:w="98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862"/>
        <w:gridCol w:w="2483"/>
        <w:gridCol w:w="2483"/>
        <w:gridCol w:w="1489"/>
        <w:gridCol w:w="1489"/>
      </w:tblGrid>
      <w:tr w:rsidR="00AF1294" w:rsidRPr="00AF1294" w14:paraId="0C77579D" w14:textId="77777777" w:rsidTr="00CB4B05">
        <w:trPr>
          <w:cantSplit/>
        </w:trPr>
        <w:tc>
          <w:tcPr>
            <w:tcW w:w="6828" w:type="dxa"/>
            <w:gridSpan w:val="3"/>
            <w:tcBorders>
              <w:top w:val="single" w:sz="4" w:space="0" w:color="auto"/>
              <w:left w:val="nil"/>
              <w:bottom w:val="single" w:sz="8" w:space="0" w:color="152935"/>
              <w:right w:val="nil"/>
            </w:tcBorders>
            <w:shd w:val="clear" w:color="auto" w:fill="FFFFFF"/>
            <w:vAlign w:val="bottom"/>
          </w:tcPr>
          <w:p w14:paraId="03C63395" w14:textId="77777777" w:rsidR="00AF1294" w:rsidRPr="00AF1294" w:rsidRDefault="00AF1294" w:rsidP="00CB4B05">
            <w:pPr>
              <w:widowControl w:val="0"/>
              <w:autoSpaceDE w:val="0"/>
              <w:autoSpaceDN w:val="0"/>
              <w:spacing w:line="240" w:lineRule="auto"/>
              <w:ind w:right="57" w:firstLine="0"/>
              <w:rPr>
                <w:rFonts w:eastAsia="Arial MT" w:cs="Times New Roman"/>
                <w:color w:val="000000"/>
                <w:szCs w:val="24"/>
              </w:rPr>
            </w:pPr>
          </w:p>
        </w:tc>
        <w:tc>
          <w:tcPr>
            <w:tcW w:w="1489" w:type="dxa"/>
            <w:tcBorders>
              <w:top w:val="single" w:sz="4" w:space="0" w:color="auto"/>
              <w:left w:val="nil"/>
              <w:bottom w:val="single" w:sz="8" w:space="0" w:color="152935"/>
              <w:right w:val="single" w:sz="8" w:space="0" w:color="E0E0E0"/>
            </w:tcBorders>
            <w:shd w:val="clear" w:color="auto" w:fill="FFFFFF"/>
            <w:vAlign w:val="bottom"/>
          </w:tcPr>
          <w:p w14:paraId="65B5998B" w14:textId="77777777" w:rsidR="00AF1294" w:rsidRPr="00AF1294" w:rsidRDefault="00AF1294" w:rsidP="00CB4B05">
            <w:pPr>
              <w:widowControl w:val="0"/>
              <w:autoSpaceDE w:val="0"/>
              <w:autoSpaceDN w:val="0"/>
              <w:spacing w:line="240" w:lineRule="auto"/>
              <w:ind w:right="57" w:firstLine="0"/>
              <w:rPr>
                <w:rFonts w:eastAsia="Arial MT" w:cs="Times New Roman"/>
                <w:color w:val="000000"/>
                <w:szCs w:val="24"/>
              </w:rPr>
            </w:pPr>
            <w:r w:rsidRPr="00AF1294">
              <w:rPr>
                <w:rFonts w:eastAsia="Arial MT" w:cs="Times New Roman"/>
                <w:color w:val="000000"/>
                <w:szCs w:val="24"/>
              </w:rPr>
              <w:t>Dimensión Comunicativa</w:t>
            </w:r>
          </w:p>
        </w:tc>
        <w:tc>
          <w:tcPr>
            <w:tcW w:w="1489" w:type="dxa"/>
            <w:tcBorders>
              <w:top w:val="single" w:sz="4" w:space="0" w:color="auto"/>
              <w:left w:val="single" w:sz="8" w:space="0" w:color="E0E0E0"/>
              <w:bottom w:val="single" w:sz="8" w:space="0" w:color="152935"/>
              <w:right w:val="nil"/>
            </w:tcBorders>
            <w:shd w:val="clear" w:color="auto" w:fill="FFFFFF"/>
            <w:vAlign w:val="bottom"/>
          </w:tcPr>
          <w:p w14:paraId="02D04F1A" w14:textId="77777777" w:rsidR="00AF1294" w:rsidRPr="00AF1294" w:rsidRDefault="00AF1294" w:rsidP="00CB4B05">
            <w:pPr>
              <w:widowControl w:val="0"/>
              <w:autoSpaceDE w:val="0"/>
              <w:autoSpaceDN w:val="0"/>
              <w:spacing w:line="240" w:lineRule="auto"/>
              <w:ind w:right="57" w:firstLine="0"/>
              <w:rPr>
                <w:rFonts w:eastAsia="Arial MT" w:cs="Times New Roman"/>
                <w:color w:val="000000"/>
                <w:szCs w:val="24"/>
              </w:rPr>
            </w:pPr>
            <w:r w:rsidRPr="00AF1294">
              <w:rPr>
                <w:rFonts w:eastAsia="Arial MT" w:cs="Times New Roman"/>
                <w:color w:val="000000"/>
                <w:szCs w:val="24"/>
              </w:rPr>
              <w:t>Competencias profesionales en Ciencias de la Comunicación</w:t>
            </w:r>
          </w:p>
        </w:tc>
      </w:tr>
      <w:tr w:rsidR="00AF1294" w:rsidRPr="00AF1294" w14:paraId="74419769" w14:textId="77777777" w:rsidTr="00CB4B05">
        <w:trPr>
          <w:cantSplit/>
        </w:trPr>
        <w:tc>
          <w:tcPr>
            <w:tcW w:w="1862" w:type="dxa"/>
            <w:vMerge w:val="restart"/>
            <w:tcBorders>
              <w:top w:val="single" w:sz="8" w:space="0" w:color="152935"/>
              <w:left w:val="nil"/>
              <w:bottom w:val="single" w:sz="8" w:space="0" w:color="152935"/>
              <w:right w:val="nil"/>
            </w:tcBorders>
            <w:shd w:val="clear" w:color="auto" w:fill="E0E0E0"/>
          </w:tcPr>
          <w:p w14:paraId="5968DA3C" w14:textId="77777777" w:rsidR="00AF1294" w:rsidRPr="00AF1294" w:rsidRDefault="00AF1294" w:rsidP="00CB4B05">
            <w:pPr>
              <w:widowControl w:val="0"/>
              <w:autoSpaceDE w:val="0"/>
              <w:autoSpaceDN w:val="0"/>
              <w:spacing w:line="240" w:lineRule="auto"/>
              <w:ind w:right="57" w:firstLine="0"/>
              <w:rPr>
                <w:rFonts w:eastAsia="Arial MT" w:cs="Times New Roman"/>
                <w:color w:val="000000"/>
                <w:szCs w:val="24"/>
              </w:rPr>
            </w:pPr>
            <w:r w:rsidRPr="00AF1294">
              <w:rPr>
                <w:rFonts w:eastAsia="Arial MT" w:cs="Times New Roman"/>
                <w:color w:val="000000"/>
                <w:szCs w:val="24"/>
              </w:rPr>
              <w:t>Rho de Spearman</w:t>
            </w:r>
          </w:p>
        </w:tc>
        <w:tc>
          <w:tcPr>
            <w:tcW w:w="2483" w:type="dxa"/>
            <w:vMerge w:val="restart"/>
            <w:tcBorders>
              <w:top w:val="single" w:sz="8" w:space="0" w:color="152935"/>
              <w:left w:val="nil"/>
              <w:bottom w:val="nil"/>
              <w:right w:val="nil"/>
            </w:tcBorders>
            <w:shd w:val="clear" w:color="auto" w:fill="E0E0E0"/>
          </w:tcPr>
          <w:p w14:paraId="2689031C" w14:textId="77777777" w:rsidR="00AF1294" w:rsidRPr="00AF1294" w:rsidRDefault="00AF1294" w:rsidP="00CB4B05">
            <w:pPr>
              <w:widowControl w:val="0"/>
              <w:autoSpaceDE w:val="0"/>
              <w:autoSpaceDN w:val="0"/>
              <w:spacing w:line="240" w:lineRule="auto"/>
              <w:ind w:right="57" w:firstLine="0"/>
              <w:rPr>
                <w:rFonts w:eastAsia="Arial MT" w:cs="Times New Roman"/>
                <w:color w:val="000000"/>
                <w:szCs w:val="24"/>
              </w:rPr>
            </w:pPr>
            <w:r w:rsidRPr="00AF1294">
              <w:rPr>
                <w:rFonts w:eastAsia="Arial MT" w:cs="Times New Roman"/>
                <w:color w:val="000000"/>
                <w:szCs w:val="24"/>
              </w:rPr>
              <w:t>Dimensión Comunicativa</w:t>
            </w:r>
          </w:p>
        </w:tc>
        <w:tc>
          <w:tcPr>
            <w:tcW w:w="2483" w:type="dxa"/>
            <w:tcBorders>
              <w:top w:val="single" w:sz="8" w:space="0" w:color="152935"/>
              <w:left w:val="nil"/>
              <w:bottom w:val="single" w:sz="8" w:space="0" w:color="AEAEAE"/>
              <w:right w:val="nil"/>
            </w:tcBorders>
            <w:shd w:val="clear" w:color="auto" w:fill="E0E0E0"/>
          </w:tcPr>
          <w:p w14:paraId="71491320" w14:textId="77777777" w:rsidR="00AF1294" w:rsidRPr="00AF1294" w:rsidRDefault="00AF1294" w:rsidP="00CB4B05">
            <w:pPr>
              <w:widowControl w:val="0"/>
              <w:autoSpaceDE w:val="0"/>
              <w:autoSpaceDN w:val="0"/>
              <w:spacing w:line="240" w:lineRule="auto"/>
              <w:ind w:right="57" w:firstLine="0"/>
              <w:jc w:val="left"/>
              <w:rPr>
                <w:rFonts w:eastAsia="Arial MT" w:cs="Times New Roman"/>
                <w:color w:val="000000"/>
                <w:szCs w:val="24"/>
              </w:rPr>
            </w:pPr>
            <w:r w:rsidRPr="00AF1294">
              <w:rPr>
                <w:rFonts w:eastAsia="Arial MT" w:cs="Times New Roman"/>
                <w:color w:val="000000"/>
                <w:szCs w:val="24"/>
              </w:rPr>
              <w:t>Coeficiente de correlación</w:t>
            </w:r>
          </w:p>
        </w:tc>
        <w:tc>
          <w:tcPr>
            <w:tcW w:w="1489" w:type="dxa"/>
            <w:tcBorders>
              <w:top w:val="single" w:sz="8" w:space="0" w:color="152935"/>
              <w:left w:val="nil"/>
              <w:bottom w:val="single" w:sz="8" w:space="0" w:color="AEAEAE"/>
              <w:right w:val="single" w:sz="8" w:space="0" w:color="E0E0E0"/>
            </w:tcBorders>
            <w:shd w:val="clear" w:color="auto" w:fill="FFFFFF"/>
          </w:tcPr>
          <w:p w14:paraId="1B6F972E" w14:textId="77777777" w:rsidR="00AF1294" w:rsidRPr="00AF1294" w:rsidRDefault="00AF1294" w:rsidP="00CB4B05">
            <w:pPr>
              <w:widowControl w:val="0"/>
              <w:autoSpaceDE w:val="0"/>
              <w:autoSpaceDN w:val="0"/>
              <w:spacing w:line="240" w:lineRule="auto"/>
              <w:ind w:right="57" w:firstLine="0"/>
              <w:rPr>
                <w:rFonts w:eastAsia="Arial MT" w:cs="Times New Roman"/>
                <w:color w:val="000000"/>
                <w:szCs w:val="24"/>
              </w:rPr>
            </w:pPr>
            <w:r w:rsidRPr="00AF1294">
              <w:rPr>
                <w:rFonts w:eastAsia="Arial MT" w:cs="Times New Roman"/>
                <w:color w:val="000000"/>
                <w:szCs w:val="24"/>
              </w:rPr>
              <w:t>1,000</w:t>
            </w:r>
          </w:p>
        </w:tc>
        <w:tc>
          <w:tcPr>
            <w:tcW w:w="1489" w:type="dxa"/>
            <w:tcBorders>
              <w:top w:val="single" w:sz="8" w:space="0" w:color="152935"/>
              <w:left w:val="single" w:sz="8" w:space="0" w:color="E0E0E0"/>
              <w:bottom w:val="single" w:sz="8" w:space="0" w:color="AEAEAE"/>
              <w:right w:val="nil"/>
            </w:tcBorders>
            <w:shd w:val="clear" w:color="auto" w:fill="FFFFFF"/>
          </w:tcPr>
          <w:p w14:paraId="23079090" w14:textId="77777777" w:rsidR="00AF1294" w:rsidRPr="00AF1294" w:rsidRDefault="00AF1294" w:rsidP="00CB4B05">
            <w:pPr>
              <w:widowControl w:val="0"/>
              <w:autoSpaceDE w:val="0"/>
              <w:autoSpaceDN w:val="0"/>
              <w:spacing w:line="240" w:lineRule="auto"/>
              <w:ind w:right="57" w:firstLine="0"/>
              <w:rPr>
                <w:rFonts w:eastAsia="Arial MT" w:cs="Times New Roman"/>
                <w:color w:val="000000"/>
                <w:szCs w:val="24"/>
              </w:rPr>
            </w:pPr>
            <w:r w:rsidRPr="00AF1294">
              <w:rPr>
                <w:rFonts w:eastAsia="Arial MT" w:cs="Times New Roman"/>
                <w:color w:val="000000"/>
                <w:szCs w:val="24"/>
              </w:rPr>
              <w:t>,764</w:t>
            </w:r>
            <w:r w:rsidRPr="00AF1294">
              <w:rPr>
                <w:rFonts w:eastAsia="Arial MT" w:cs="Times New Roman"/>
                <w:color w:val="000000"/>
                <w:szCs w:val="24"/>
                <w:vertAlign w:val="superscript"/>
              </w:rPr>
              <w:t>**</w:t>
            </w:r>
          </w:p>
        </w:tc>
      </w:tr>
      <w:tr w:rsidR="00AF1294" w:rsidRPr="00AF1294" w14:paraId="44BA1192" w14:textId="77777777" w:rsidTr="00CB4B05">
        <w:trPr>
          <w:cantSplit/>
        </w:trPr>
        <w:tc>
          <w:tcPr>
            <w:tcW w:w="1862" w:type="dxa"/>
            <w:vMerge/>
            <w:tcBorders>
              <w:top w:val="single" w:sz="8" w:space="0" w:color="152935"/>
              <w:left w:val="nil"/>
              <w:bottom w:val="single" w:sz="8" w:space="0" w:color="152935"/>
              <w:right w:val="nil"/>
            </w:tcBorders>
            <w:shd w:val="clear" w:color="auto" w:fill="E0E0E0"/>
          </w:tcPr>
          <w:p w14:paraId="135A92B4" w14:textId="77777777" w:rsidR="00AF1294" w:rsidRPr="00AF1294" w:rsidRDefault="00AF1294" w:rsidP="00CB4B05">
            <w:pPr>
              <w:widowControl w:val="0"/>
              <w:autoSpaceDE w:val="0"/>
              <w:autoSpaceDN w:val="0"/>
              <w:spacing w:line="240" w:lineRule="auto"/>
              <w:ind w:right="57" w:firstLine="0"/>
              <w:rPr>
                <w:rFonts w:eastAsia="Arial MT" w:cs="Times New Roman"/>
                <w:color w:val="000000"/>
                <w:szCs w:val="24"/>
              </w:rPr>
            </w:pPr>
          </w:p>
        </w:tc>
        <w:tc>
          <w:tcPr>
            <w:tcW w:w="2483" w:type="dxa"/>
            <w:vMerge/>
            <w:tcBorders>
              <w:top w:val="single" w:sz="8" w:space="0" w:color="152935"/>
              <w:left w:val="nil"/>
              <w:bottom w:val="nil"/>
              <w:right w:val="nil"/>
            </w:tcBorders>
            <w:shd w:val="clear" w:color="auto" w:fill="E0E0E0"/>
          </w:tcPr>
          <w:p w14:paraId="14BACB1A" w14:textId="77777777" w:rsidR="00AF1294" w:rsidRPr="00AF1294" w:rsidRDefault="00AF1294" w:rsidP="00CB4B05">
            <w:pPr>
              <w:widowControl w:val="0"/>
              <w:autoSpaceDE w:val="0"/>
              <w:autoSpaceDN w:val="0"/>
              <w:spacing w:line="240" w:lineRule="auto"/>
              <w:ind w:right="57" w:firstLine="0"/>
              <w:rPr>
                <w:rFonts w:eastAsia="Arial MT" w:cs="Times New Roman"/>
                <w:color w:val="000000"/>
                <w:szCs w:val="24"/>
              </w:rPr>
            </w:pPr>
          </w:p>
        </w:tc>
        <w:tc>
          <w:tcPr>
            <w:tcW w:w="2483" w:type="dxa"/>
            <w:tcBorders>
              <w:top w:val="single" w:sz="8" w:space="0" w:color="AEAEAE"/>
              <w:left w:val="nil"/>
              <w:bottom w:val="single" w:sz="8" w:space="0" w:color="AEAEAE"/>
              <w:right w:val="nil"/>
            </w:tcBorders>
            <w:shd w:val="clear" w:color="auto" w:fill="E0E0E0"/>
          </w:tcPr>
          <w:p w14:paraId="5D0E5167" w14:textId="77777777" w:rsidR="00AF1294" w:rsidRPr="00AF1294" w:rsidRDefault="00AF1294" w:rsidP="00CB4B05">
            <w:pPr>
              <w:widowControl w:val="0"/>
              <w:autoSpaceDE w:val="0"/>
              <w:autoSpaceDN w:val="0"/>
              <w:spacing w:line="240" w:lineRule="auto"/>
              <w:ind w:right="57" w:firstLine="0"/>
              <w:jc w:val="left"/>
              <w:rPr>
                <w:rFonts w:eastAsia="Arial MT" w:cs="Times New Roman"/>
                <w:color w:val="000000"/>
                <w:szCs w:val="24"/>
              </w:rPr>
            </w:pPr>
            <w:r w:rsidRPr="00AF1294">
              <w:rPr>
                <w:rFonts w:eastAsia="Arial MT" w:cs="Times New Roman"/>
                <w:color w:val="000000"/>
                <w:szCs w:val="24"/>
              </w:rPr>
              <w:t>Sig. (bilateral)</w:t>
            </w:r>
          </w:p>
        </w:tc>
        <w:tc>
          <w:tcPr>
            <w:tcW w:w="1489" w:type="dxa"/>
            <w:tcBorders>
              <w:top w:val="single" w:sz="8" w:space="0" w:color="AEAEAE"/>
              <w:left w:val="nil"/>
              <w:bottom w:val="single" w:sz="8" w:space="0" w:color="AEAEAE"/>
              <w:right w:val="single" w:sz="8" w:space="0" w:color="E0E0E0"/>
            </w:tcBorders>
            <w:shd w:val="clear" w:color="auto" w:fill="FFFFFF"/>
          </w:tcPr>
          <w:p w14:paraId="0955B5A9" w14:textId="77777777" w:rsidR="00AF1294" w:rsidRPr="00AF1294" w:rsidRDefault="00AF1294" w:rsidP="00CB4B05">
            <w:pPr>
              <w:widowControl w:val="0"/>
              <w:autoSpaceDE w:val="0"/>
              <w:autoSpaceDN w:val="0"/>
              <w:spacing w:line="240" w:lineRule="auto"/>
              <w:ind w:right="57" w:firstLine="0"/>
              <w:rPr>
                <w:rFonts w:eastAsia="Arial MT" w:cs="Times New Roman"/>
                <w:color w:val="000000"/>
                <w:szCs w:val="24"/>
              </w:rPr>
            </w:pPr>
            <w:r w:rsidRPr="00AF1294">
              <w:rPr>
                <w:rFonts w:eastAsia="Arial MT" w:cs="Times New Roman"/>
                <w:color w:val="000000"/>
                <w:szCs w:val="24"/>
              </w:rPr>
              <w:t>.</w:t>
            </w:r>
          </w:p>
        </w:tc>
        <w:tc>
          <w:tcPr>
            <w:tcW w:w="1489" w:type="dxa"/>
            <w:tcBorders>
              <w:top w:val="single" w:sz="8" w:space="0" w:color="AEAEAE"/>
              <w:left w:val="single" w:sz="8" w:space="0" w:color="E0E0E0"/>
              <w:bottom w:val="single" w:sz="8" w:space="0" w:color="AEAEAE"/>
              <w:right w:val="nil"/>
            </w:tcBorders>
            <w:shd w:val="clear" w:color="auto" w:fill="FFFFFF"/>
          </w:tcPr>
          <w:p w14:paraId="3826D4AF" w14:textId="77777777" w:rsidR="00AF1294" w:rsidRPr="00AF1294" w:rsidRDefault="00AF1294" w:rsidP="00CB4B05">
            <w:pPr>
              <w:widowControl w:val="0"/>
              <w:autoSpaceDE w:val="0"/>
              <w:autoSpaceDN w:val="0"/>
              <w:spacing w:line="240" w:lineRule="auto"/>
              <w:ind w:right="57" w:firstLine="0"/>
              <w:rPr>
                <w:rFonts w:eastAsia="Arial MT" w:cs="Times New Roman"/>
                <w:color w:val="000000"/>
                <w:szCs w:val="24"/>
              </w:rPr>
            </w:pPr>
            <w:r w:rsidRPr="00AF1294">
              <w:rPr>
                <w:rFonts w:eastAsia="Arial MT" w:cs="Times New Roman"/>
                <w:color w:val="000000"/>
                <w:szCs w:val="24"/>
              </w:rPr>
              <w:t>,000</w:t>
            </w:r>
          </w:p>
        </w:tc>
      </w:tr>
      <w:tr w:rsidR="00AF1294" w:rsidRPr="00AF1294" w14:paraId="36C4E58D" w14:textId="77777777" w:rsidTr="00CB4B05">
        <w:trPr>
          <w:cantSplit/>
        </w:trPr>
        <w:tc>
          <w:tcPr>
            <w:tcW w:w="1862" w:type="dxa"/>
            <w:vMerge/>
            <w:tcBorders>
              <w:top w:val="single" w:sz="8" w:space="0" w:color="152935"/>
              <w:left w:val="nil"/>
              <w:bottom w:val="single" w:sz="8" w:space="0" w:color="152935"/>
              <w:right w:val="nil"/>
            </w:tcBorders>
            <w:shd w:val="clear" w:color="auto" w:fill="E0E0E0"/>
          </w:tcPr>
          <w:p w14:paraId="3140D945" w14:textId="77777777" w:rsidR="00AF1294" w:rsidRPr="00AF1294" w:rsidRDefault="00AF1294" w:rsidP="00CB4B05">
            <w:pPr>
              <w:widowControl w:val="0"/>
              <w:autoSpaceDE w:val="0"/>
              <w:autoSpaceDN w:val="0"/>
              <w:spacing w:line="240" w:lineRule="auto"/>
              <w:ind w:right="57" w:firstLine="0"/>
              <w:rPr>
                <w:rFonts w:eastAsia="Arial MT" w:cs="Times New Roman"/>
                <w:color w:val="000000"/>
                <w:szCs w:val="24"/>
              </w:rPr>
            </w:pPr>
          </w:p>
        </w:tc>
        <w:tc>
          <w:tcPr>
            <w:tcW w:w="2483" w:type="dxa"/>
            <w:vMerge/>
            <w:tcBorders>
              <w:top w:val="single" w:sz="8" w:space="0" w:color="152935"/>
              <w:left w:val="nil"/>
              <w:bottom w:val="nil"/>
              <w:right w:val="nil"/>
            </w:tcBorders>
            <w:shd w:val="clear" w:color="auto" w:fill="E0E0E0"/>
          </w:tcPr>
          <w:p w14:paraId="1FDBEDA2" w14:textId="77777777" w:rsidR="00AF1294" w:rsidRPr="00AF1294" w:rsidRDefault="00AF1294" w:rsidP="00CB4B05">
            <w:pPr>
              <w:widowControl w:val="0"/>
              <w:autoSpaceDE w:val="0"/>
              <w:autoSpaceDN w:val="0"/>
              <w:spacing w:line="240" w:lineRule="auto"/>
              <w:ind w:right="57" w:firstLine="0"/>
              <w:rPr>
                <w:rFonts w:eastAsia="Arial MT" w:cs="Times New Roman"/>
                <w:color w:val="000000"/>
                <w:szCs w:val="24"/>
              </w:rPr>
            </w:pPr>
          </w:p>
        </w:tc>
        <w:tc>
          <w:tcPr>
            <w:tcW w:w="2483" w:type="dxa"/>
            <w:tcBorders>
              <w:top w:val="single" w:sz="8" w:space="0" w:color="AEAEAE"/>
              <w:left w:val="nil"/>
              <w:bottom w:val="nil"/>
              <w:right w:val="nil"/>
            </w:tcBorders>
            <w:shd w:val="clear" w:color="auto" w:fill="E0E0E0"/>
          </w:tcPr>
          <w:p w14:paraId="533810DB" w14:textId="77777777" w:rsidR="00AF1294" w:rsidRPr="00AF1294" w:rsidRDefault="00AF1294" w:rsidP="00CB4B05">
            <w:pPr>
              <w:widowControl w:val="0"/>
              <w:autoSpaceDE w:val="0"/>
              <w:autoSpaceDN w:val="0"/>
              <w:spacing w:line="240" w:lineRule="auto"/>
              <w:ind w:right="57" w:firstLine="0"/>
              <w:jc w:val="left"/>
              <w:rPr>
                <w:rFonts w:eastAsia="Arial MT" w:cs="Times New Roman"/>
                <w:color w:val="000000"/>
                <w:szCs w:val="24"/>
              </w:rPr>
            </w:pPr>
            <w:r w:rsidRPr="00AF1294">
              <w:rPr>
                <w:rFonts w:eastAsia="Arial MT" w:cs="Times New Roman"/>
                <w:color w:val="000000"/>
                <w:szCs w:val="24"/>
              </w:rPr>
              <w:t>N</w:t>
            </w:r>
          </w:p>
        </w:tc>
        <w:tc>
          <w:tcPr>
            <w:tcW w:w="1489" w:type="dxa"/>
            <w:tcBorders>
              <w:top w:val="single" w:sz="8" w:space="0" w:color="AEAEAE"/>
              <w:left w:val="nil"/>
              <w:bottom w:val="nil"/>
              <w:right w:val="single" w:sz="8" w:space="0" w:color="E0E0E0"/>
            </w:tcBorders>
            <w:shd w:val="clear" w:color="auto" w:fill="FFFFFF"/>
          </w:tcPr>
          <w:p w14:paraId="28EB7375" w14:textId="77777777" w:rsidR="00AF1294" w:rsidRPr="00AF1294" w:rsidRDefault="00AF1294" w:rsidP="00CB4B05">
            <w:pPr>
              <w:widowControl w:val="0"/>
              <w:autoSpaceDE w:val="0"/>
              <w:autoSpaceDN w:val="0"/>
              <w:spacing w:line="240" w:lineRule="auto"/>
              <w:ind w:right="57" w:firstLine="0"/>
              <w:rPr>
                <w:rFonts w:eastAsia="Arial MT" w:cs="Times New Roman"/>
                <w:color w:val="000000"/>
                <w:szCs w:val="24"/>
              </w:rPr>
            </w:pPr>
            <w:r w:rsidRPr="00AF1294">
              <w:rPr>
                <w:rFonts w:eastAsia="Arial MT" w:cs="Times New Roman"/>
                <w:color w:val="000000"/>
                <w:szCs w:val="24"/>
              </w:rPr>
              <w:t>78</w:t>
            </w:r>
          </w:p>
        </w:tc>
        <w:tc>
          <w:tcPr>
            <w:tcW w:w="1489" w:type="dxa"/>
            <w:tcBorders>
              <w:top w:val="single" w:sz="8" w:space="0" w:color="AEAEAE"/>
              <w:left w:val="single" w:sz="8" w:space="0" w:color="E0E0E0"/>
              <w:bottom w:val="nil"/>
              <w:right w:val="nil"/>
            </w:tcBorders>
            <w:shd w:val="clear" w:color="auto" w:fill="FFFFFF"/>
          </w:tcPr>
          <w:p w14:paraId="6BB9176F" w14:textId="77777777" w:rsidR="00AF1294" w:rsidRPr="00AF1294" w:rsidRDefault="00AF1294" w:rsidP="00CB4B05">
            <w:pPr>
              <w:widowControl w:val="0"/>
              <w:autoSpaceDE w:val="0"/>
              <w:autoSpaceDN w:val="0"/>
              <w:spacing w:line="240" w:lineRule="auto"/>
              <w:ind w:right="57" w:firstLine="0"/>
              <w:rPr>
                <w:rFonts w:eastAsia="Arial MT" w:cs="Times New Roman"/>
                <w:color w:val="000000"/>
                <w:szCs w:val="24"/>
              </w:rPr>
            </w:pPr>
            <w:r w:rsidRPr="00AF1294">
              <w:rPr>
                <w:rFonts w:eastAsia="Arial MT" w:cs="Times New Roman"/>
                <w:color w:val="000000"/>
                <w:szCs w:val="24"/>
              </w:rPr>
              <w:t>78</w:t>
            </w:r>
          </w:p>
        </w:tc>
      </w:tr>
      <w:tr w:rsidR="00AF1294" w:rsidRPr="00AF1294" w14:paraId="4CA68BFC" w14:textId="77777777" w:rsidTr="00CB4B05">
        <w:trPr>
          <w:cantSplit/>
        </w:trPr>
        <w:tc>
          <w:tcPr>
            <w:tcW w:w="1862" w:type="dxa"/>
            <w:vMerge/>
            <w:tcBorders>
              <w:top w:val="single" w:sz="8" w:space="0" w:color="152935"/>
              <w:left w:val="nil"/>
              <w:bottom w:val="single" w:sz="8" w:space="0" w:color="152935"/>
              <w:right w:val="nil"/>
            </w:tcBorders>
            <w:shd w:val="clear" w:color="auto" w:fill="E0E0E0"/>
          </w:tcPr>
          <w:p w14:paraId="3AA71F2D" w14:textId="77777777" w:rsidR="00AF1294" w:rsidRPr="00AF1294" w:rsidRDefault="00AF1294" w:rsidP="00CB4B05">
            <w:pPr>
              <w:widowControl w:val="0"/>
              <w:autoSpaceDE w:val="0"/>
              <w:autoSpaceDN w:val="0"/>
              <w:spacing w:line="240" w:lineRule="auto"/>
              <w:ind w:right="57" w:firstLine="0"/>
              <w:rPr>
                <w:rFonts w:eastAsia="Arial MT" w:cs="Times New Roman"/>
                <w:color w:val="000000"/>
                <w:szCs w:val="24"/>
              </w:rPr>
            </w:pPr>
          </w:p>
        </w:tc>
        <w:tc>
          <w:tcPr>
            <w:tcW w:w="2483" w:type="dxa"/>
            <w:vMerge w:val="restart"/>
            <w:tcBorders>
              <w:top w:val="single" w:sz="8" w:space="0" w:color="AEAEAE"/>
              <w:left w:val="nil"/>
              <w:bottom w:val="single" w:sz="8" w:space="0" w:color="152935"/>
              <w:right w:val="nil"/>
            </w:tcBorders>
            <w:shd w:val="clear" w:color="auto" w:fill="E0E0E0"/>
          </w:tcPr>
          <w:p w14:paraId="3863C9BB" w14:textId="77777777" w:rsidR="00AF1294" w:rsidRPr="00AF1294" w:rsidRDefault="00AF1294" w:rsidP="00CB4B05">
            <w:pPr>
              <w:widowControl w:val="0"/>
              <w:autoSpaceDE w:val="0"/>
              <w:autoSpaceDN w:val="0"/>
              <w:spacing w:line="240" w:lineRule="auto"/>
              <w:ind w:right="57" w:firstLine="0"/>
              <w:rPr>
                <w:rFonts w:eastAsia="Arial MT" w:cs="Times New Roman"/>
                <w:color w:val="000000"/>
                <w:szCs w:val="24"/>
              </w:rPr>
            </w:pPr>
            <w:r w:rsidRPr="00AF1294">
              <w:rPr>
                <w:rFonts w:eastAsia="Arial MT" w:cs="Times New Roman"/>
                <w:color w:val="000000"/>
                <w:szCs w:val="24"/>
              </w:rPr>
              <w:t>Competencias profesionales en Ciencias de la Comunicación</w:t>
            </w:r>
          </w:p>
        </w:tc>
        <w:tc>
          <w:tcPr>
            <w:tcW w:w="2483" w:type="dxa"/>
            <w:tcBorders>
              <w:top w:val="single" w:sz="8" w:space="0" w:color="AEAEAE"/>
              <w:left w:val="nil"/>
              <w:bottom w:val="single" w:sz="8" w:space="0" w:color="AEAEAE"/>
              <w:right w:val="nil"/>
            </w:tcBorders>
            <w:shd w:val="clear" w:color="auto" w:fill="E0E0E0"/>
          </w:tcPr>
          <w:p w14:paraId="673ED03D" w14:textId="77777777" w:rsidR="00AF1294" w:rsidRPr="00AF1294" w:rsidRDefault="00AF1294" w:rsidP="00CB4B05">
            <w:pPr>
              <w:widowControl w:val="0"/>
              <w:autoSpaceDE w:val="0"/>
              <w:autoSpaceDN w:val="0"/>
              <w:spacing w:line="240" w:lineRule="auto"/>
              <w:ind w:right="57" w:firstLine="0"/>
              <w:jc w:val="left"/>
              <w:rPr>
                <w:rFonts w:eastAsia="Arial MT" w:cs="Times New Roman"/>
                <w:color w:val="000000"/>
                <w:szCs w:val="24"/>
              </w:rPr>
            </w:pPr>
            <w:r w:rsidRPr="00AF1294">
              <w:rPr>
                <w:rFonts w:eastAsia="Arial MT" w:cs="Times New Roman"/>
                <w:color w:val="000000"/>
                <w:szCs w:val="24"/>
              </w:rPr>
              <w:t>Coeficiente de correlación</w:t>
            </w:r>
          </w:p>
        </w:tc>
        <w:tc>
          <w:tcPr>
            <w:tcW w:w="1489" w:type="dxa"/>
            <w:tcBorders>
              <w:top w:val="single" w:sz="8" w:space="0" w:color="AEAEAE"/>
              <w:left w:val="nil"/>
              <w:bottom w:val="single" w:sz="8" w:space="0" w:color="AEAEAE"/>
              <w:right w:val="single" w:sz="8" w:space="0" w:color="E0E0E0"/>
            </w:tcBorders>
            <w:shd w:val="clear" w:color="auto" w:fill="FFFFFF"/>
          </w:tcPr>
          <w:p w14:paraId="6FC7B509" w14:textId="77777777" w:rsidR="00AF1294" w:rsidRPr="00AF1294" w:rsidRDefault="00AF1294" w:rsidP="00CB4B05">
            <w:pPr>
              <w:widowControl w:val="0"/>
              <w:autoSpaceDE w:val="0"/>
              <w:autoSpaceDN w:val="0"/>
              <w:spacing w:line="240" w:lineRule="auto"/>
              <w:ind w:right="57" w:firstLine="0"/>
              <w:rPr>
                <w:rFonts w:eastAsia="Arial MT" w:cs="Times New Roman"/>
                <w:color w:val="000000"/>
                <w:szCs w:val="24"/>
              </w:rPr>
            </w:pPr>
            <w:r w:rsidRPr="00AF1294">
              <w:rPr>
                <w:rFonts w:eastAsia="Arial MT" w:cs="Times New Roman"/>
                <w:color w:val="000000"/>
                <w:szCs w:val="24"/>
              </w:rPr>
              <w:t>,764</w:t>
            </w:r>
            <w:r w:rsidRPr="00AF1294">
              <w:rPr>
                <w:rFonts w:eastAsia="Arial MT" w:cs="Times New Roman"/>
                <w:color w:val="000000"/>
                <w:szCs w:val="24"/>
                <w:vertAlign w:val="superscript"/>
              </w:rPr>
              <w:t>**</w:t>
            </w:r>
          </w:p>
        </w:tc>
        <w:tc>
          <w:tcPr>
            <w:tcW w:w="1489" w:type="dxa"/>
            <w:tcBorders>
              <w:top w:val="single" w:sz="8" w:space="0" w:color="AEAEAE"/>
              <w:left w:val="single" w:sz="8" w:space="0" w:color="E0E0E0"/>
              <w:bottom w:val="single" w:sz="8" w:space="0" w:color="AEAEAE"/>
              <w:right w:val="nil"/>
            </w:tcBorders>
            <w:shd w:val="clear" w:color="auto" w:fill="FFFFFF"/>
          </w:tcPr>
          <w:p w14:paraId="5B79044B" w14:textId="77777777" w:rsidR="00AF1294" w:rsidRPr="00AF1294" w:rsidRDefault="00AF1294" w:rsidP="00CB4B05">
            <w:pPr>
              <w:widowControl w:val="0"/>
              <w:autoSpaceDE w:val="0"/>
              <w:autoSpaceDN w:val="0"/>
              <w:spacing w:line="240" w:lineRule="auto"/>
              <w:ind w:right="57" w:firstLine="0"/>
              <w:rPr>
                <w:rFonts w:eastAsia="Arial MT" w:cs="Times New Roman"/>
                <w:color w:val="000000"/>
                <w:szCs w:val="24"/>
              </w:rPr>
            </w:pPr>
            <w:r w:rsidRPr="00AF1294">
              <w:rPr>
                <w:rFonts w:eastAsia="Arial MT" w:cs="Times New Roman"/>
                <w:color w:val="000000"/>
                <w:szCs w:val="24"/>
              </w:rPr>
              <w:t>1,000</w:t>
            </w:r>
          </w:p>
        </w:tc>
      </w:tr>
      <w:tr w:rsidR="00AF1294" w:rsidRPr="00AF1294" w14:paraId="087F7F40" w14:textId="77777777" w:rsidTr="00CB4B05">
        <w:trPr>
          <w:cantSplit/>
        </w:trPr>
        <w:tc>
          <w:tcPr>
            <w:tcW w:w="1862" w:type="dxa"/>
            <w:vMerge/>
            <w:tcBorders>
              <w:top w:val="single" w:sz="8" w:space="0" w:color="152935"/>
              <w:left w:val="nil"/>
              <w:bottom w:val="single" w:sz="8" w:space="0" w:color="152935"/>
              <w:right w:val="nil"/>
            </w:tcBorders>
            <w:shd w:val="clear" w:color="auto" w:fill="E0E0E0"/>
          </w:tcPr>
          <w:p w14:paraId="2C551B1D" w14:textId="77777777" w:rsidR="00AF1294" w:rsidRPr="00AF1294" w:rsidRDefault="00AF1294" w:rsidP="00CB4B05">
            <w:pPr>
              <w:widowControl w:val="0"/>
              <w:autoSpaceDE w:val="0"/>
              <w:autoSpaceDN w:val="0"/>
              <w:spacing w:line="240" w:lineRule="auto"/>
              <w:ind w:right="57" w:firstLine="0"/>
              <w:rPr>
                <w:rFonts w:eastAsia="Arial MT" w:cs="Times New Roman"/>
                <w:color w:val="000000"/>
                <w:szCs w:val="24"/>
              </w:rPr>
            </w:pPr>
          </w:p>
        </w:tc>
        <w:tc>
          <w:tcPr>
            <w:tcW w:w="2483" w:type="dxa"/>
            <w:vMerge/>
            <w:tcBorders>
              <w:top w:val="single" w:sz="8" w:space="0" w:color="AEAEAE"/>
              <w:left w:val="nil"/>
              <w:bottom w:val="single" w:sz="8" w:space="0" w:color="152935"/>
              <w:right w:val="nil"/>
            </w:tcBorders>
            <w:shd w:val="clear" w:color="auto" w:fill="E0E0E0"/>
          </w:tcPr>
          <w:p w14:paraId="57FDF5D6" w14:textId="77777777" w:rsidR="00AF1294" w:rsidRPr="00AF1294" w:rsidRDefault="00AF1294" w:rsidP="00CB4B05">
            <w:pPr>
              <w:widowControl w:val="0"/>
              <w:autoSpaceDE w:val="0"/>
              <w:autoSpaceDN w:val="0"/>
              <w:spacing w:line="240" w:lineRule="auto"/>
              <w:ind w:right="57" w:firstLine="0"/>
              <w:rPr>
                <w:rFonts w:eastAsia="Arial MT" w:cs="Times New Roman"/>
                <w:color w:val="000000"/>
                <w:szCs w:val="24"/>
              </w:rPr>
            </w:pPr>
          </w:p>
        </w:tc>
        <w:tc>
          <w:tcPr>
            <w:tcW w:w="2483" w:type="dxa"/>
            <w:tcBorders>
              <w:top w:val="single" w:sz="8" w:space="0" w:color="AEAEAE"/>
              <w:left w:val="nil"/>
              <w:bottom w:val="single" w:sz="8" w:space="0" w:color="AEAEAE"/>
              <w:right w:val="nil"/>
            </w:tcBorders>
            <w:shd w:val="clear" w:color="auto" w:fill="E0E0E0"/>
          </w:tcPr>
          <w:p w14:paraId="44CCE577" w14:textId="77777777" w:rsidR="00AF1294" w:rsidRPr="00AF1294" w:rsidRDefault="00AF1294" w:rsidP="00CB4B05">
            <w:pPr>
              <w:widowControl w:val="0"/>
              <w:autoSpaceDE w:val="0"/>
              <w:autoSpaceDN w:val="0"/>
              <w:spacing w:line="240" w:lineRule="auto"/>
              <w:ind w:right="57" w:firstLine="0"/>
              <w:jc w:val="left"/>
              <w:rPr>
                <w:rFonts w:eastAsia="Arial MT" w:cs="Times New Roman"/>
                <w:color w:val="000000"/>
                <w:szCs w:val="24"/>
              </w:rPr>
            </w:pPr>
            <w:r w:rsidRPr="00AF1294">
              <w:rPr>
                <w:rFonts w:eastAsia="Arial MT" w:cs="Times New Roman"/>
                <w:color w:val="000000"/>
                <w:szCs w:val="24"/>
              </w:rPr>
              <w:t>Sig. (bilateral)</w:t>
            </w:r>
          </w:p>
        </w:tc>
        <w:tc>
          <w:tcPr>
            <w:tcW w:w="1489" w:type="dxa"/>
            <w:tcBorders>
              <w:top w:val="single" w:sz="8" w:space="0" w:color="AEAEAE"/>
              <w:left w:val="nil"/>
              <w:bottom w:val="single" w:sz="8" w:space="0" w:color="AEAEAE"/>
              <w:right w:val="single" w:sz="8" w:space="0" w:color="E0E0E0"/>
            </w:tcBorders>
            <w:shd w:val="clear" w:color="auto" w:fill="FFFFFF"/>
          </w:tcPr>
          <w:p w14:paraId="038BCE17" w14:textId="77777777" w:rsidR="00AF1294" w:rsidRPr="00AF1294" w:rsidRDefault="00AF1294" w:rsidP="00CB4B05">
            <w:pPr>
              <w:widowControl w:val="0"/>
              <w:autoSpaceDE w:val="0"/>
              <w:autoSpaceDN w:val="0"/>
              <w:spacing w:line="240" w:lineRule="auto"/>
              <w:ind w:right="57" w:firstLine="0"/>
              <w:rPr>
                <w:rFonts w:eastAsia="Arial MT" w:cs="Times New Roman"/>
                <w:color w:val="000000"/>
                <w:szCs w:val="24"/>
              </w:rPr>
            </w:pPr>
            <w:r w:rsidRPr="00AF1294">
              <w:rPr>
                <w:rFonts w:eastAsia="Arial MT" w:cs="Times New Roman"/>
                <w:color w:val="000000"/>
                <w:szCs w:val="24"/>
              </w:rPr>
              <w:t>,000</w:t>
            </w:r>
          </w:p>
        </w:tc>
        <w:tc>
          <w:tcPr>
            <w:tcW w:w="1489" w:type="dxa"/>
            <w:tcBorders>
              <w:top w:val="single" w:sz="8" w:space="0" w:color="AEAEAE"/>
              <w:left w:val="single" w:sz="8" w:space="0" w:color="E0E0E0"/>
              <w:bottom w:val="single" w:sz="8" w:space="0" w:color="AEAEAE"/>
              <w:right w:val="nil"/>
            </w:tcBorders>
            <w:shd w:val="clear" w:color="auto" w:fill="FFFFFF"/>
          </w:tcPr>
          <w:p w14:paraId="256E0340" w14:textId="77777777" w:rsidR="00AF1294" w:rsidRPr="00AF1294" w:rsidRDefault="00AF1294" w:rsidP="00CB4B05">
            <w:pPr>
              <w:widowControl w:val="0"/>
              <w:autoSpaceDE w:val="0"/>
              <w:autoSpaceDN w:val="0"/>
              <w:spacing w:line="240" w:lineRule="auto"/>
              <w:ind w:right="57" w:firstLine="0"/>
              <w:rPr>
                <w:rFonts w:eastAsia="Arial MT" w:cs="Times New Roman"/>
                <w:color w:val="000000"/>
                <w:szCs w:val="24"/>
              </w:rPr>
            </w:pPr>
            <w:r w:rsidRPr="00AF1294">
              <w:rPr>
                <w:rFonts w:eastAsia="Arial MT" w:cs="Times New Roman"/>
                <w:color w:val="000000"/>
                <w:szCs w:val="24"/>
              </w:rPr>
              <w:t>.</w:t>
            </w:r>
          </w:p>
        </w:tc>
      </w:tr>
      <w:tr w:rsidR="00AF1294" w:rsidRPr="00AF1294" w14:paraId="6B3C7043" w14:textId="77777777" w:rsidTr="00CB4B05">
        <w:trPr>
          <w:cantSplit/>
          <w:trHeight w:val="65"/>
        </w:trPr>
        <w:tc>
          <w:tcPr>
            <w:tcW w:w="1862" w:type="dxa"/>
            <w:vMerge/>
            <w:tcBorders>
              <w:top w:val="single" w:sz="8" w:space="0" w:color="152935"/>
              <w:left w:val="nil"/>
              <w:bottom w:val="single" w:sz="8" w:space="0" w:color="152935"/>
              <w:right w:val="nil"/>
            </w:tcBorders>
            <w:shd w:val="clear" w:color="auto" w:fill="E0E0E0"/>
          </w:tcPr>
          <w:p w14:paraId="1E417B4A" w14:textId="77777777" w:rsidR="00AF1294" w:rsidRPr="00AF1294" w:rsidRDefault="00AF1294" w:rsidP="00CB4B05">
            <w:pPr>
              <w:widowControl w:val="0"/>
              <w:autoSpaceDE w:val="0"/>
              <w:autoSpaceDN w:val="0"/>
              <w:spacing w:line="240" w:lineRule="auto"/>
              <w:ind w:right="57" w:firstLine="0"/>
              <w:rPr>
                <w:rFonts w:eastAsia="Arial MT" w:cs="Times New Roman"/>
                <w:color w:val="000000"/>
                <w:szCs w:val="24"/>
              </w:rPr>
            </w:pPr>
          </w:p>
        </w:tc>
        <w:tc>
          <w:tcPr>
            <w:tcW w:w="2483" w:type="dxa"/>
            <w:vMerge/>
            <w:tcBorders>
              <w:top w:val="single" w:sz="8" w:space="0" w:color="AEAEAE"/>
              <w:left w:val="nil"/>
              <w:bottom w:val="single" w:sz="8" w:space="0" w:color="152935"/>
              <w:right w:val="nil"/>
            </w:tcBorders>
            <w:shd w:val="clear" w:color="auto" w:fill="E0E0E0"/>
          </w:tcPr>
          <w:p w14:paraId="512392D5" w14:textId="77777777" w:rsidR="00AF1294" w:rsidRPr="00AF1294" w:rsidRDefault="00AF1294" w:rsidP="00CB4B05">
            <w:pPr>
              <w:widowControl w:val="0"/>
              <w:autoSpaceDE w:val="0"/>
              <w:autoSpaceDN w:val="0"/>
              <w:spacing w:line="240" w:lineRule="auto"/>
              <w:ind w:right="57" w:firstLine="0"/>
              <w:rPr>
                <w:rFonts w:eastAsia="Arial MT" w:cs="Times New Roman"/>
                <w:color w:val="000000"/>
                <w:szCs w:val="24"/>
              </w:rPr>
            </w:pPr>
          </w:p>
        </w:tc>
        <w:tc>
          <w:tcPr>
            <w:tcW w:w="2483" w:type="dxa"/>
            <w:tcBorders>
              <w:top w:val="single" w:sz="8" w:space="0" w:color="AEAEAE"/>
              <w:left w:val="nil"/>
              <w:bottom w:val="single" w:sz="8" w:space="0" w:color="152935"/>
              <w:right w:val="nil"/>
            </w:tcBorders>
            <w:shd w:val="clear" w:color="auto" w:fill="E0E0E0"/>
          </w:tcPr>
          <w:p w14:paraId="5CC4E41F" w14:textId="77777777" w:rsidR="00AF1294" w:rsidRPr="00AF1294" w:rsidRDefault="00AF1294" w:rsidP="00CB4B05">
            <w:pPr>
              <w:widowControl w:val="0"/>
              <w:autoSpaceDE w:val="0"/>
              <w:autoSpaceDN w:val="0"/>
              <w:spacing w:line="240" w:lineRule="auto"/>
              <w:ind w:right="57" w:firstLine="0"/>
              <w:jc w:val="left"/>
              <w:rPr>
                <w:rFonts w:eastAsia="Arial MT" w:cs="Times New Roman"/>
                <w:color w:val="000000"/>
                <w:szCs w:val="24"/>
              </w:rPr>
            </w:pPr>
            <w:r w:rsidRPr="00AF1294">
              <w:rPr>
                <w:rFonts w:eastAsia="Arial MT" w:cs="Times New Roman"/>
                <w:color w:val="000000"/>
                <w:szCs w:val="24"/>
              </w:rPr>
              <w:t>N</w:t>
            </w:r>
          </w:p>
        </w:tc>
        <w:tc>
          <w:tcPr>
            <w:tcW w:w="1489" w:type="dxa"/>
            <w:tcBorders>
              <w:top w:val="single" w:sz="8" w:space="0" w:color="AEAEAE"/>
              <w:left w:val="nil"/>
              <w:bottom w:val="single" w:sz="8" w:space="0" w:color="152935"/>
              <w:right w:val="single" w:sz="8" w:space="0" w:color="E0E0E0"/>
            </w:tcBorders>
            <w:shd w:val="clear" w:color="auto" w:fill="FFFFFF"/>
          </w:tcPr>
          <w:p w14:paraId="087064F0" w14:textId="77777777" w:rsidR="00AF1294" w:rsidRPr="00AF1294" w:rsidRDefault="00AF1294" w:rsidP="00CB4B05">
            <w:pPr>
              <w:widowControl w:val="0"/>
              <w:autoSpaceDE w:val="0"/>
              <w:autoSpaceDN w:val="0"/>
              <w:spacing w:line="240" w:lineRule="auto"/>
              <w:ind w:right="57" w:firstLine="0"/>
              <w:rPr>
                <w:rFonts w:eastAsia="Arial MT" w:cs="Times New Roman"/>
                <w:color w:val="000000"/>
                <w:szCs w:val="24"/>
              </w:rPr>
            </w:pPr>
            <w:r w:rsidRPr="00AF1294">
              <w:rPr>
                <w:rFonts w:eastAsia="Arial MT" w:cs="Times New Roman"/>
                <w:color w:val="000000"/>
                <w:szCs w:val="24"/>
              </w:rPr>
              <w:t>78</w:t>
            </w:r>
          </w:p>
        </w:tc>
        <w:tc>
          <w:tcPr>
            <w:tcW w:w="1489" w:type="dxa"/>
            <w:tcBorders>
              <w:top w:val="single" w:sz="8" w:space="0" w:color="AEAEAE"/>
              <w:left w:val="single" w:sz="8" w:space="0" w:color="E0E0E0"/>
              <w:bottom w:val="single" w:sz="8" w:space="0" w:color="152935"/>
              <w:right w:val="nil"/>
            </w:tcBorders>
            <w:shd w:val="clear" w:color="auto" w:fill="FFFFFF"/>
          </w:tcPr>
          <w:p w14:paraId="5ADCFF56" w14:textId="77777777" w:rsidR="00AF1294" w:rsidRPr="00AF1294" w:rsidRDefault="00AF1294" w:rsidP="00CB4B05">
            <w:pPr>
              <w:widowControl w:val="0"/>
              <w:autoSpaceDE w:val="0"/>
              <w:autoSpaceDN w:val="0"/>
              <w:spacing w:line="240" w:lineRule="auto"/>
              <w:ind w:right="57" w:firstLine="0"/>
              <w:rPr>
                <w:rFonts w:eastAsia="Arial MT" w:cs="Times New Roman"/>
                <w:color w:val="000000"/>
                <w:szCs w:val="24"/>
              </w:rPr>
            </w:pPr>
            <w:r w:rsidRPr="00AF1294">
              <w:rPr>
                <w:rFonts w:eastAsia="Arial MT" w:cs="Times New Roman"/>
                <w:color w:val="000000"/>
                <w:szCs w:val="24"/>
              </w:rPr>
              <w:t>78</w:t>
            </w:r>
          </w:p>
        </w:tc>
      </w:tr>
      <w:tr w:rsidR="00AF1294" w:rsidRPr="00AF1294" w14:paraId="3F3FD6E5" w14:textId="77777777" w:rsidTr="00CB4B05">
        <w:trPr>
          <w:cantSplit/>
        </w:trPr>
        <w:tc>
          <w:tcPr>
            <w:tcW w:w="9806" w:type="dxa"/>
            <w:gridSpan w:val="5"/>
            <w:tcBorders>
              <w:top w:val="nil"/>
              <w:left w:val="nil"/>
              <w:bottom w:val="nil"/>
              <w:right w:val="nil"/>
            </w:tcBorders>
            <w:shd w:val="clear" w:color="auto" w:fill="FFFFFF"/>
          </w:tcPr>
          <w:p w14:paraId="08ABBB5F" w14:textId="77777777" w:rsidR="00AF1294" w:rsidRPr="00AF1294" w:rsidRDefault="00AF1294" w:rsidP="00CB4B05">
            <w:pPr>
              <w:widowControl w:val="0"/>
              <w:autoSpaceDE w:val="0"/>
              <w:autoSpaceDN w:val="0"/>
              <w:spacing w:line="240" w:lineRule="auto"/>
              <w:ind w:right="57" w:firstLine="0"/>
              <w:rPr>
                <w:rFonts w:eastAsia="Arial MT" w:cs="Times New Roman"/>
                <w:color w:val="000000"/>
                <w:szCs w:val="24"/>
              </w:rPr>
            </w:pPr>
            <w:r w:rsidRPr="00AF1294">
              <w:rPr>
                <w:rFonts w:eastAsia="Arial MT" w:cs="Times New Roman"/>
                <w:color w:val="000000"/>
                <w:szCs w:val="24"/>
              </w:rPr>
              <w:t>**. La correlación es significativa en el nivel 0,01 (bilateral).</w:t>
            </w:r>
          </w:p>
        </w:tc>
      </w:tr>
    </w:tbl>
    <w:p w14:paraId="3E331480" w14:textId="77777777" w:rsidR="00CB4B05" w:rsidRDefault="00CB4B05" w:rsidP="00CB4B05">
      <w:pPr>
        <w:rPr>
          <w:lang w:val="es-ES"/>
        </w:rPr>
      </w:pPr>
      <w:bookmarkStart w:id="6" w:name="_Toc208829389"/>
    </w:p>
    <w:p w14:paraId="2D3EE021" w14:textId="77777777" w:rsidR="00CB4B05" w:rsidRDefault="00CB4B05" w:rsidP="00CB4B05">
      <w:pPr>
        <w:rPr>
          <w:lang w:val="es-ES"/>
        </w:rPr>
      </w:pPr>
      <w:r w:rsidRPr="00CB4B05">
        <w:rPr>
          <w:lang w:val="es-ES"/>
        </w:rPr>
        <w:t xml:space="preserve">El análisis de la segunda </w:t>
      </w:r>
      <w:proofErr w:type="spellStart"/>
      <w:r w:rsidRPr="00CB4B05">
        <w:rPr>
          <w:lang w:val="es-ES"/>
        </w:rPr>
        <w:t>hipótesis</w:t>
      </w:r>
      <w:proofErr w:type="spellEnd"/>
      <w:r w:rsidRPr="00CB4B05">
        <w:rPr>
          <w:lang w:val="es-ES"/>
        </w:rPr>
        <w:t xml:space="preserve"> específica mostró que la dimensión comunicativa alcanzó un coeficiente de correlación de 0,764, con un nivel de significancia de p = 0,000, lo que evidenció una relación positiva y muy fuerte con las competencias profesionales de los estudiantes. Este hallazgo confirmó que la calidad del discurso, el estilo narrativo y la interacción entre locutores y oyentes fueron factores determinantes en el desarrollo de habilidades comunicativas. Al ser la dimensión con mayor correlación, se validó que la capacidad de comunicar de manera efectiva constituye el pilar central en la formación en Ciencias de la Comunicación.</w:t>
      </w:r>
    </w:p>
    <w:p w14:paraId="70A9BE53" w14:textId="18FFB80E" w:rsidR="00AF1294" w:rsidRPr="00AF1294" w:rsidRDefault="00AF1294" w:rsidP="00CB4B05">
      <w:pPr>
        <w:ind w:firstLine="0"/>
        <w:rPr>
          <w:rFonts w:eastAsia="Times New Roman" w:cs="Times New Roman"/>
          <w:b/>
          <w:i/>
          <w:szCs w:val="24"/>
          <w:lang w:val="es-ES"/>
        </w:rPr>
      </w:pPr>
      <w:r w:rsidRPr="00AF1294">
        <w:rPr>
          <w:rFonts w:eastAsia="Times New Roman" w:cs="Times New Roman"/>
          <w:b/>
          <w:i/>
          <w:szCs w:val="24"/>
          <w:lang w:val="es-ES"/>
        </w:rPr>
        <w:lastRenderedPageBreak/>
        <w:t>Resu</w:t>
      </w:r>
      <w:bookmarkStart w:id="7" w:name="_GoBack"/>
      <w:bookmarkEnd w:id="7"/>
      <w:r w:rsidRPr="00AF1294">
        <w:rPr>
          <w:rFonts w:eastAsia="Times New Roman" w:cs="Times New Roman"/>
          <w:b/>
          <w:i/>
          <w:szCs w:val="24"/>
          <w:lang w:val="es-ES"/>
        </w:rPr>
        <w:t xml:space="preserve">ltados inferenciales </w:t>
      </w:r>
      <w:proofErr w:type="spellStart"/>
      <w:r w:rsidRPr="00AF1294">
        <w:rPr>
          <w:rFonts w:eastAsia="Times New Roman" w:cs="Times New Roman"/>
          <w:b/>
          <w:i/>
          <w:szCs w:val="24"/>
          <w:lang w:val="es-ES"/>
        </w:rPr>
        <w:t>hipótesis</w:t>
      </w:r>
      <w:proofErr w:type="spellEnd"/>
      <w:r w:rsidRPr="00AF1294">
        <w:rPr>
          <w:rFonts w:eastAsia="Times New Roman" w:cs="Times New Roman"/>
          <w:b/>
          <w:i/>
          <w:szCs w:val="24"/>
          <w:lang w:val="es-ES"/>
        </w:rPr>
        <w:t xml:space="preserve"> específica 3</w:t>
      </w:r>
      <w:bookmarkEnd w:id="6"/>
    </w:p>
    <w:p w14:paraId="3AF768A5" w14:textId="77777777" w:rsidR="00AF1294" w:rsidRPr="00AF1294" w:rsidRDefault="00AF1294" w:rsidP="00AF1294">
      <w:pPr>
        <w:widowControl w:val="0"/>
        <w:autoSpaceDE w:val="0"/>
        <w:autoSpaceDN w:val="0"/>
        <w:rPr>
          <w:rFonts w:eastAsia="Arial MT" w:cs="Arial MT"/>
          <w:color w:val="000000"/>
          <w:lang w:val="es-ES"/>
        </w:rPr>
      </w:pPr>
      <w:r w:rsidRPr="00AF1294">
        <w:rPr>
          <w:rFonts w:eastAsia="Arial MT" w:cs="Arial MT"/>
          <w:color w:val="000000"/>
          <w:lang w:val="es-ES"/>
        </w:rPr>
        <w:t>Hi: La dimensión sociocultural de la programación radial online se relaciona de forma significativa con el fortalecimiento de las competencias profesionales de los estudiantes de Ciencias de la Comunicación de la Universidad Autónoma del Perú.</w:t>
      </w:r>
    </w:p>
    <w:p w14:paraId="40764A66" w14:textId="77777777" w:rsidR="00AF1294" w:rsidRPr="00AF1294" w:rsidRDefault="00AF1294" w:rsidP="00AF1294">
      <w:pPr>
        <w:widowControl w:val="0"/>
        <w:autoSpaceDE w:val="0"/>
        <w:autoSpaceDN w:val="0"/>
        <w:rPr>
          <w:rFonts w:eastAsia="Arial MT" w:cs="Arial MT"/>
          <w:color w:val="000000"/>
          <w:lang w:val="es-ES"/>
        </w:rPr>
      </w:pPr>
      <w:r w:rsidRPr="00AF1294">
        <w:rPr>
          <w:rFonts w:eastAsia="Arial MT" w:cs="Arial MT"/>
          <w:color w:val="000000"/>
          <w:lang w:val="es-ES"/>
        </w:rPr>
        <w:t>Ho: La dimensión sociocultural de la programación radial online no se relaciona con el fortalecimiento de las competencias profesionales de los estudiantes de Ciencias de la Comunicación de la Universidad Autónoma del Perú.</w:t>
      </w:r>
    </w:p>
    <w:p w14:paraId="1510F756" w14:textId="58BCD3B4" w:rsidR="00AF1294" w:rsidRPr="00AF1294" w:rsidRDefault="00AF1294" w:rsidP="00AF1294">
      <w:pPr>
        <w:widowControl w:val="0"/>
        <w:autoSpaceDE w:val="0"/>
        <w:autoSpaceDN w:val="0"/>
        <w:ind w:firstLine="0"/>
        <w:rPr>
          <w:rFonts w:eastAsia="Arial MT" w:cs="Arial MT"/>
          <w:b/>
          <w:bCs/>
          <w:color w:val="000000"/>
          <w:szCs w:val="24"/>
        </w:rPr>
      </w:pPr>
      <w:r w:rsidRPr="00AF1294">
        <w:rPr>
          <w:rFonts w:eastAsia="Arial MT" w:cs="Arial MT"/>
          <w:b/>
          <w:bCs/>
          <w:color w:val="000000"/>
          <w:szCs w:val="24"/>
        </w:rPr>
        <w:t xml:space="preserve">Tabla </w:t>
      </w:r>
      <w:r w:rsidR="00CB4B05">
        <w:rPr>
          <w:rFonts w:eastAsia="Arial MT" w:cs="Arial MT"/>
          <w:b/>
          <w:bCs/>
          <w:color w:val="000000"/>
          <w:szCs w:val="24"/>
        </w:rPr>
        <w:t>4</w:t>
      </w:r>
    </w:p>
    <w:p w14:paraId="46ED4E45" w14:textId="77777777" w:rsidR="00AF1294" w:rsidRPr="00AF1294" w:rsidRDefault="00AF1294" w:rsidP="00AF1294">
      <w:pPr>
        <w:widowControl w:val="0"/>
        <w:autoSpaceDE w:val="0"/>
        <w:autoSpaceDN w:val="0"/>
        <w:ind w:firstLine="0"/>
        <w:rPr>
          <w:rFonts w:eastAsia="Arial MT" w:cs="Arial MT"/>
          <w:i/>
          <w:iCs/>
          <w:color w:val="000000"/>
          <w:szCs w:val="24"/>
        </w:rPr>
      </w:pPr>
      <w:r w:rsidRPr="00AF1294">
        <w:rPr>
          <w:rFonts w:eastAsia="Arial MT" w:cs="Arial MT"/>
          <w:i/>
          <w:iCs/>
          <w:color w:val="000000"/>
          <w:szCs w:val="24"/>
        </w:rPr>
        <w:t xml:space="preserve">Relación entre </w:t>
      </w:r>
      <w:r w:rsidRPr="00AF1294">
        <w:rPr>
          <w:rFonts w:eastAsia="Arial MT" w:cs="Arial MT"/>
          <w:i/>
          <w:iCs/>
          <w:color w:val="000000"/>
          <w:lang w:val="es-ES"/>
        </w:rPr>
        <w:t>dimensión sociocultural y el fortalecimiento de las competencias profesionales</w:t>
      </w:r>
      <w:r w:rsidRPr="00AF1294">
        <w:rPr>
          <w:rFonts w:eastAsia="Arial MT" w:cs="Arial MT"/>
          <w:i/>
          <w:iCs/>
          <w:color w:val="000000"/>
          <w:szCs w:val="24"/>
        </w:rPr>
        <w:t>.</w:t>
      </w:r>
    </w:p>
    <w:tbl>
      <w:tblPr>
        <w:tblW w:w="93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862"/>
        <w:gridCol w:w="1682"/>
        <w:gridCol w:w="2483"/>
        <w:gridCol w:w="8"/>
        <w:gridCol w:w="1481"/>
        <w:gridCol w:w="8"/>
        <w:gridCol w:w="1832"/>
      </w:tblGrid>
      <w:tr w:rsidR="00AF1294" w:rsidRPr="00AF1294" w14:paraId="3ECFCFE4" w14:textId="77777777" w:rsidTr="004F08B5">
        <w:trPr>
          <w:cantSplit/>
        </w:trPr>
        <w:tc>
          <w:tcPr>
            <w:tcW w:w="6035" w:type="dxa"/>
            <w:gridSpan w:val="4"/>
            <w:tcBorders>
              <w:top w:val="single" w:sz="4" w:space="0" w:color="auto"/>
              <w:left w:val="nil"/>
              <w:bottom w:val="single" w:sz="8" w:space="0" w:color="152935"/>
              <w:right w:val="nil"/>
            </w:tcBorders>
            <w:shd w:val="clear" w:color="auto" w:fill="FFFFFF"/>
            <w:vAlign w:val="bottom"/>
          </w:tcPr>
          <w:p w14:paraId="03992ADF" w14:textId="77777777" w:rsidR="00AF1294" w:rsidRPr="00AF1294" w:rsidRDefault="00AF1294" w:rsidP="00CB4B05">
            <w:pPr>
              <w:widowControl w:val="0"/>
              <w:tabs>
                <w:tab w:val="left" w:pos="567"/>
              </w:tabs>
              <w:autoSpaceDE w:val="0"/>
              <w:autoSpaceDN w:val="0"/>
              <w:adjustRightInd w:val="0"/>
              <w:spacing w:line="240" w:lineRule="auto"/>
              <w:ind w:firstLine="0"/>
              <w:rPr>
                <w:rFonts w:eastAsia="Arial MT" w:cs="Times New Roman"/>
                <w:color w:val="000000"/>
              </w:rPr>
            </w:pPr>
          </w:p>
        </w:tc>
        <w:tc>
          <w:tcPr>
            <w:tcW w:w="1489" w:type="dxa"/>
            <w:gridSpan w:val="2"/>
            <w:tcBorders>
              <w:top w:val="single" w:sz="4" w:space="0" w:color="auto"/>
              <w:left w:val="nil"/>
              <w:bottom w:val="single" w:sz="8" w:space="0" w:color="152935"/>
              <w:right w:val="single" w:sz="8" w:space="0" w:color="E0E0E0"/>
            </w:tcBorders>
            <w:shd w:val="clear" w:color="auto" w:fill="FFFFFF"/>
            <w:vAlign w:val="bottom"/>
          </w:tcPr>
          <w:p w14:paraId="260E5B18" w14:textId="77777777" w:rsidR="00AF1294" w:rsidRPr="00AF1294" w:rsidRDefault="00AF1294" w:rsidP="00CB4B05">
            <w:pPr>
              <w:widowControl w:val="0"/>
              <w:tabs>
                <w:tab w:val="left" w:pos="567"/>
              </w:tabs>
              <w:autoSpaceDE w:val="0"/>
              <w:autoSpaceDN w:val="0"/>
              <w:adjustRightInd w:val="0"/>
              <w:spacing w:line="240" w:lineRule="auto"/>
              <w:ind w:firstLine="0"/>
              <w:rPr>
                <w:rFonts w:eastAsia="Arial MT" w:cs="Times New Roman"/>
                <w:color w:val="000000"/>
              </w:rPr>
            </w:pPr>
            <w:r w:rsidRPr="00AF1294">
              <w:rPr>
                <w:rFonts w:eastAsia="Arial MT" w:cs="Times New Roman"/>
                <w:color w:val="000000"/>
              </w:rPr>
              <w:t>Dimensión Sociocultural</w:t>
            </w:r>
          </w:p>
        </w:tc>
        <w:tc>
          <w:tcPr>
            <w:tcW w:w="1832" w:type="dxa"/>
            <w:tcBorders>
              <w:top w:val="single" w:sz="4" w:space="0" w:color="auto"/>
              <w:left w:val="single" w:sz="8" w:space="0" w:color="E0E0E0"/>
              <w:bottom w:val="single" w:sz="8" w:space="0" w:color="152935"/>
              <w:right w:val="nil"/>
            </w:tcBorders>
            <w:shd w:val="clear" w:color="auto" w:fill="FFFFFF"/>
            <w:vAlign w:val="bottom"/>
          </w:tcPr>
          <w:p w14:paraId="0FC97666" w14:textId="77777777" w:rsidR="00AF1294" w:rsidRPr="00AF1294" w:rsidRDefault="00AF1294" w:rsidP="00CB4B05">
            <w:pPr>
              <w:widowControl w:val="0"/>
              <w:tabs>
                <w:tab w:val="left" w:pos="567"/>
              </w:tabs>
              <w:autoSpaceDE w:val="0"/>
              <w:autoSpaceDN w:val="0"/>
              <w:adjustRightInd w:val="0"/>
              <w:spacing w:line="240" w:lineRule="auto"/>
              <w:ind w:firstLine="0"/>
              <w:rPr>
                <w:rFonts w:eastAsia="Arial MT" w:cs="Times New Roman"/>
                <w:color w:val="000000"/>
              </w:rPr>
            </w:pPr>
            <w:r w:rsidRPr="00AF1294">
              <w:rPr>
                <w:rFonts w:eastAsia="Arial MT" w:cs="Times New Roman"/>
                <w:color w:val="000000"/>
              </w:rPr>
              <w:t>Competencias profesionales en Ciencias de la Comunicación</w:t>
            </w:r>
          </w:p>
        </w:tc>
      </w:tr>
      <w:tr w:rsidR="00AF1294" w:rsidRPr="00AF1294" w14:paraId="3CE67CAA" w14:textId="77777777" w:rsidTr="004F08B5">
        <w:trPr>
          <w:cantSplit/>
        </w:trPr>
        <w:tc>
          <w:tcPr>
            <w:tcW w:w="1862" w:type="dxa"/>
            <w:vMerge w:val="restart"/>
            <w:tcBorders>
              <w:top w:val="single" w:sz="8" w:space="0" w:color="152935"/>
              <w:left w:val="nil"/>
              <w:bottom w:val="single" w:sz="8" w:space="0" w:color="152935"/>
              <w:right w:val="nil"/>
            </w:tcBorders>
            <w:shd w:val="clear" w:color="auto" w:fill="E0E0E0"/>
          </w:tcPr>
          <w:p w14:paraId="45673771" w14:textId="77777777" w:rsidR="00AF1294" w:rsidRPr="00AF1294" w:rsidRDefault="00AF1294" w:rsidP="00CB4B05">
            <w:pPr>
              <w:widowControl w:val="0"/>
              <w:tabs>
                <w:tab w:val="left" w:pos="567"/>
              </w:tabs>
              <w:autoSpaceDE w:val="0"/>
              <w:autoSpaceDN w:val="0"/>
              <w:adjustRightInd w:val="0"/>
              <w:spacing w:line="240" w:lineRule="auto"/>
              <w:ind w:firstLine="0"/>
              <w:rPr>
                <w:rFonts w:eastAsia="Arial MT" w:cs="Times New Roman"/>
                <w:color w:val="000000"/>
              </w:rPr>
            </w:pPr>
            <w:r w:rsidRPr="00AF1294">
              <w:rPr>
                <w:rFonts w:eastAsia="Arial MT" w:cs="Times New Roman"/>
                <w:color w:val="000000"/>
              </w:rPr>
              <w:t>Rho de Spearman</w:t>
            </w:r>
          </w:p>
        </w:tc>
        <w:tc>
          <w:tcPr>
            <w:tcW w:w="1682" w:type="dxa"/>
            <w:vMerge w:val="restart"/>
            <w:tcBorders>
              <w:top w:val="single" w:sz="8" w:space="0" w:color="152935"/>
              <w:left w:val="nil"/>
              <w:bottom w:val="nil"/>
              <w:right w:val="nil"/>
            </w:tcBorders>
            <w:shd w:val="clear" w:color="auto" w:fill="E0E0E0"/>
          </w:tcPr>
          <w:p w14:paraId="23C6CD2F" w14:textId="77777777" w:rsidR="00AF1294" w:rsidRPr="00AF1294" w:rsidRDefault="00AF1294" w:rsidP="00CB4B05">
            <w:pPr>
              <w:widowControl w:val="0"/>
              <w:tabs>
                <w:tab w:val="left" w:pos="567"/>
              </w:tabs>
              <w:autoSpaceDE w:val="0"/>
              <w:autoSpaceDN w:val="0"/>
              <w:adjustRightInd w:val="0"/>
              <w:spacing w:line="240" w:lineRule="auto"/>
              <w:ind w:firstLine="0"/>
              <w:rPr>
                <w:rFonts w:eastAsia="Arial MT" w:cs="Times New Roman"/>
                <w:color w:val="000000"/>
              </w:rPr>
            </w:pPr>
          </w:p>
          <w:p w14:paraId="1CBA4377" w14:textId="77777777" w:rsidR="00AF1294" w:rsidRPr="00AF1294" w:rsidRDefault="00AF1294" w:rsidP="00CB4B05">
            <w:pPr>
              <w:widowControl w:val="0"/>
              <w:tabs>
                <w:tab w:val="left" w:pos="567"/>
              </w:tabs>
              <w:autoSpaceDE w:val="0"/>
              <w:autoSpaceDN w:val="0"/>
              <w:adjustRightInd w:val="0"/>
              <w:spacing w:line="240" w:lineRule="auto"/>
              <w:ind w:firstLine="0"/>
              <w:rPr>
                <w:rFonts w:eastAsia="Arial MT" w:cs="Times New Roman"/>
                <w:color w:val="000000"/>
              </w:rPr>
            </w:pPr>
            <w:r w:rsidRPr="00AF1294">
              <w:rPr>
                <w:rFonts w:eastAsia="Arial MT" w:cs="Times New Roman"/>
                <w:color w:val="000000"/>
              </w:rPr>
              <w:t xml:space="preserve">Dimensión </w:t>
            </w:r>
          </w:p>
          <w:p w14:paraId="30BAF955" w14:textId="77777777" w:rsidR="00AF1294" w:rsidRPr="00AF1294" w:rsidRDefault="00AF1294" w:rsidP="00CB4B05">
            <w:pPr>
              <w:widowControl w:val="0"/>
              <w:tabs>
                <w:tab w:val="left" w:pos="567"/>
              </w:tabs>
              <w:autoSpaceDE w:val="0"/>
              <w:autoSpaceDN w:val="0"/>
              <w:adjustRightInd w:val="0"/>
              <w:spacing w:line="240" w:lineRule="auto"/>
              <w:ind w:firstLine="0"/>
              <w:rPr>
                <w:rFonts w:eastAsia="Arial MT" w:cs="Times New Roman"/>
                <w:color w:val="000000"/>
              </w:rPr>
            </w:pPr>
            <w:r w:rsidRPr="00AF1294">
              <w:rPr>
                <w:rFonts w:eastAsia="Arial MT" w:cs="Times New Roman"/>
                <w:color w:val="000000"/>
              </w:rPr>
              <w:t>Sociocultural</w:t>
            </w:r>
          </w:p>
        </w:tc>
        <w:tc>
          <w:tcPr>
            <w:tcW w:w="2483" w:type="dxa"/>
            <w:tcBorders>
              <w:top w:val="single" w:sz="8" w:space="0" w:color="152935"/>
              <w:left w:val="nil"/>
              <w:bottom w:val="single" w:sz="8" w:space="0" w:color="AEAEAE"/>
              <w:right w:val="nil"/>
            </w:tcBorders>
            <w:shd w:val="clear" w:color="auto" w:fill="E0E0E0"/>
          </w:tcPr>
          <w:p w14:paraId="0FFC0833" w14:textId="77777777" w:rsidR="00AF1294" w:rsidRPr="00AF1294" w:rsidRDefault="00AF1294" w:rsidP="00CB4B05">
            <w:pPr>
              <w:widowControl w:val="0"/>
              <w:tabs>
                <w:tab w:val="left" w:pos="567"/>
              </w:tabs>
              <w:autoSpaceDE w:val="0"/>
              <w:autoSpaceDN w:val="0"/>
              <w:adjustRightInd w:val="0"/>
              <w:spacing w:line="240" w:lineRule="auto"/>
              <w:ind w:firstLine="0"/>
              <w:jc w:val="left"/>
              <w:rPr>
                <w:rFonts w:eastAsia="Arial MT" w:cs="Times New Roman"/>
                <w:color w:val="000000"/>
              </w:rPr>
            </w:pPr>
            <w:r w:rsidRPr="00AF1294">
              <w:rPr>
                <w:rFonts w:eastAsia="Arial MT" w:cs="Times New Roman"/>
                <w:color w:val="000000"/>
              </w:rPr>
              <w:t>Coeficiente de correlación</w:t>
            </w:r>
          </w:p>
        </w:tc>
        <w:tc>
          <w:tcPr>
            <w:tcW w:w="1489" w:type="dxa"/>
            <w:gridSpan w:val="2"/>
            <w:tcBorders>
              <w:top w:val="single" w:sz="8" w:space="0" w:color="152935"/>
              <w:left w:val="nil"/>
              <w:bottom w:val="single" w:sz="8" w:space="0" w:color="AEAEAE"/>
              <w:right w:val="single" w:sz="8" w:space="0" w:color="E0E0E0"/>
            </w:tcBorders>
            <w:shd w:val="clear" w:color="auto" w:fill="FFFFFF"/>
          </w:tcPr>
          <w:p w14:paraId="52D34998" w14:textId="77777777" w:rsidR="00AF1294" w:rsidRPr="00AF1294" w:rsidRDefault="00AF1294" w:rsidP="00CB4B05">
            <w:pPr>
              <w:widowControl w:val="0"/>
              <w:tabs>
                <w:tab w:val="left" w:pos="567"/>
              </w:tabs>
              <w:autoSpaceDE w:val="0"/>
              <w:autoSpaceDN w:val="0"/>
              <w:adjustRightInd w:val="0"/>
              <w:spacing w:line="240" w:lineRule="auto"/>
              <w:ind w:firstLine="0"/>
              <w:rPr>
                <w:rFonts w:eastAsia="Arial MT" w:cs="Times New Roman"/>
                <w:color w:val="000000"/>
              </w:rPr>
            </w:pPr>
            <w:r w:rsidRPr="00AF1294">
              <w:rPr>
                <w:rFonts w:eastAsia="Arial MT" w:cs="Times New Roman"/>
                <w:color w:val="000000"/>
              </w:rPr>
              <w:t>1,000</w:t>
            </w:r>
          </w:p>
        </w:tc>
        <w:tc>
          <w:tcPr>
            <w:tcW w:w="1840" w:type="dxa"/>
            <w:gridSpan w:val="2"/>
            <w:tcBorders>
              <w:top w:val="single" w:sz="8" w:space="0" w:color="152935"/>
              <w:left w:val="single" w:sz="8" w:space="0" w:color="E0E0E0"/>
              <w:bottom w:val="single" w:sz="8" w:space="0" w:color="AEAEAE"/>
              <w:right w:val="nil"/>
            </w:tcBorders>
            <w:shd w:val="clear" w:color="auto" w:fill="FFFFFF"/>
          </w:tcPr>
          <w:p w14:paraId="0EBB277C" w14:textId="77777777" w:rsidR="00AF1294" w:rsidRPr="00AF1294" w:rsidRDefault="00AF1294" w:rsidP="00CB4B05">
            <w:pPr>
              <w:widowControl w:val="0"/>
              <w:tabs>
                <w:tab w:val="left" w:pos="567"/>
              </w:tabs>
              <w:autoSpaceDE w:val="0"/>
              <w:autoSpaceDN w:val="0"/>
              <w:adjustRightInd w:val="0"/>
              <w:spacing w:line="240" w:lineRule="auto"/>
              <w:ind w:firstLine="0"/>
              <w:rPr>
                <w:rFonts w:eastAsia="Arial MT" w:cs="Times New Roman"/>
                <w:color w:val="000000"/>
              </w:rPr>
            </w:pPr>
            <w:r w:rsidRPr="00AF1294">
              <w:rPr>
                <w:rFonts w:eastAsia="Arial MT" w:cs="Times New Roman"/>
                <w:color w:val="000000"/>
              </w:rPr>
              <w:t>,574</w:t>
            </w:r>
            <w:r w:rsidRPr="00AF1294">
              <w:rPr>
                <w:rFonts w:eastAsia="Arial MT" w:cs="Times New Roman"/>
                <w:color w:val="000000"/>
                <w:vertAlign w:val="superscript"/>
              </w:rPr>
              <w:t>**</w:t>
            </w:r>
          </w:p>
        </w:tc>
      </w:tr>
      <w:tr w:rsidR="00AF1294" w:rsidRPr="00AF1294" w14:paraId="53FF1374" w14:textId="77777777" w:rsidTr="004F08B5">
        <w:trPr>
          <w:cantSplit/>
        </w:trPr>
        <w:tc>
          <w:tcPr>
            <w:tcW w:w="1862" w:type="dxa"/>
            <w:vMerge/>
            <w:tcBorders>
              <w:top w:val="single" w:sz="8" w:space="0" w:color="152935"/>
              <w:left w:val="nil"/>
              <w:bottom w:val="single" w:sz="8" w:space="0" w:color="152935"/>
              <w:right w:val="nil"/>
            </w:tcBorders>
            <w:shd w:val="clear" w:color="auto" w:fill="E0E0E0"/>
          </w:tcPr>
          <w:p w14:paraId="71495D92" w14:textId="77777777" w:rsidR="00AF1294" w:rsidRPr="00AF1294" w:rsidRDefault="00AF1294" w:rsidP="00CB4B05">
            <w:pPr>
              <w:widowControl w:val="0"/>
              <w:tabs>
                <w:tab w:val="left" w:pos="567"/>
              </w:tabs>
              <w:autoSpaceDE w:val="0"/>
              <w:autoSpaceDN w:val="0"/>
              <w:adjustRightInd w:val="0"/>
              <w:spacing w:line="240" w:lineRule="auto"/>
              <w:ind w:firstLine="0"/>
              <w:rPr>
                <w:rFonts w:eastAsia="Arial MT" w:cs="Times New Roman"/>
                <w:color w:val="000000"/>
              </w:rPr>
            </w:pPr>
          </w:p>
        </w:tc>
        <w:tc>
          <w:tcPr>
            <w:tcW w:w="1682" w:type="dxa"/>
            <w:vMerge/>
            <w:tcBorders>
              <w:top w:val="single" w:sz="8" w:space="0" w:color="152935"/>
              <w:left w:val="nil"/>
              <w:bottom w:val="nil"/>
              <w:right w:val="nil"/>
            </w:tcBorders>
            <w:shd w:val="clear" w:color="auto" w:fill="E0E0E0"/>
          </w:tcPr>
          <w:p w14:paraId="2697A5BF" w14:textId="77777777" w:rsidR="00AF1294" w:rsidRPr="00AF1294" w:rsidRDefault="00AF1294" w:rsidP="00CB4B05">
            <w:pPr>
              <w:widowControl w:val="0"/>
              <w:tabs>
                <w:tab w:val="left" w:pos="567"/>
              </w:tabs>
              <w:autoSpaceDE w:val="0"/>
              <w:autoSpaceDN w:val="0"/>
              <w:adjustRightInd w:val="0"/>
              <w:spacing w:line="240" w:lineRule="auto"/>
              <w:ind w:firstLine="0"/>
              <w:rPr>
                <w:rFonts w:eastAsia="Arial MT" w:cs="Times New Roman"/>
                <w:color w:val="000000"/>
              </w:rPr>
            </w:pPr>
          </w:p>
        </w:tc>
        <w:tc>
          <w:tcPr>
            <w:tcW w:w="2483" w:type="dxa"/>
            <w:tcBorders>
              <w:top w:val="single" w:sz="8" w:space="0" w:color="AEAEAE"/>
              <w:left w:val="nil"/>
              <w:bottom w:val="single" w:sz="8" w:space="0" w:color="AEAEAE"/>
              <w:right w:val="nil"/>
            </w:tcBorders>
            <w:shd w:val="clear" w:color="auto" w:fill="E0E0E0"/>
          </w:tcPr>
          <w:p w14:paraId="22BE6608" w14:textId="77777777" w:rsidR="00AF1294" w:rsidRPr="00AF1294" w:rsidRDefault="00AF1294" w:rsidP="00CB4B05">
            <w:pPr>
              <w:widowControl w:val="0"/>
              <w:tabs>
                <w:tab w:val="left" w:pos="567"/>
              </w:tabs>
              <w:autoSpaceDE w:val="0"/>
              <w:autoSpaceDN w:val="0"/>
              <w:adjustRightInd w:val="0"/>
              <w:spacing w:line="240" w:lineRule="auto"/>
              <w:ind w:firstLine="0"/>
              <w:jc w:val="left"/>
              <w:rPr>
                <w:rFonts w:eastAsia="Arial MT" w:cs="Times New Roman"/>
                <w:color w:val="000000"/>
              </w:rPr>
            </w:pPr>
            <w:r w:rsidRPr="00AF1294">
              <w:rPr>
                <w:rFonts w:eastAsia="Arial MT" w:cs="Times New Roman"/>
                <w:color w:val="000000"/>
              </w:rPr>
              <w:t>Sig. (bilateral)</w:t>
            </w:r>
          </w:p>
        </w:tc>
        <w:tc>
          <w:tcPr>
            <w:tcW w:w="1489" w:type="dxa"/>
            <w:gridSpan w:val="2"/>
            <w:tcBorders>
              <w:top w:val="single" w:sz="8" w:space="0" w:color="AEAEAE"/>
              <w:left w:val="nil"/>
              <w:bottom w:val="single" w:sz="8" w:space="0" w:color="AEAEAE"/>
              <w:right w:val="single" w:sz="8" w:space="0" w:color="E0E0E0"/>
            </w:tcBorders>
            <w:shd w:val="clear" w:color="auto" w:fill="FFFFFF"/>
          </w:tcPr>
          <w:p w14:paraId="7D5D0BFB" w14:textId="77777777" w:rsidR="00AF1294" w:rsidRPr="00AF1294" w:rsidRDefault="00AF1294" w:rsidP="00CB4B05">
            <w:pPr>
              <w:widowControl w:val="0"/>
              <w:tabs>
                <w:tab w:val="left" w:pos="567"/>
              </w:tabs>
              <w:autoSpaceDE w:val="0"/>
              <w:autoSpaceDN w:val="0"/>
              <w:adjustRightInd w:val="0"/>
              <w:spacing w:line="240" w:lineRule="auto"/>
              <w:ind w:firstLine="0"/>
              <w:rPr>
                <w:rFonts w:eastAsia="Arial MT" w:cs="Times New Roman"/>
                <w:color w:val="000000"/>
              </w:rPr>
            </w:pPr>
            <w:r w:rsidRPr="00AF1294">
              <w:rPr>
                <w:rFonts w:eastAsia="Arial MT" w:cs="Times New Roman"/>
                <w:color w:val="000000"/>
              </w:rPr>
              <w:t>.</w:t>
            </w:r>
          </w:p>
        </w:tc>
        <w:tc>
          <w:tcPr>
            <w:tcW w:w="1840" w:type="dxa"/>
            <w:gridSpan w:val="2"/>
            <w:tcBorders>
              <w:top w:val="single" w:sz="8" w:space="0" w:color="AEAEAE"/>
              <w:left w:val="single" w:sz="8" w:space="0" w:color="E0E0E0"/>
              <w:bottom w:val="single" w:sz="8" w:space="0" w:color="AEAEAE"/>
              <w:right w:val="nil"/>
            </w:tcBorders>
            <w:shd w:val="clear" w:color="auto" w:fill="FFFFFF"/>
          </w:tcPr>
          <w:p w14:paraId="75A19C88" w14:textId="77777777" w:rsidR="00AF1294" w:rsidRPr="00AF1294" w:rsidRDefault="00AF1294" w:rsidP="00CB4B05">
            <w:pPr>
              <w:widowControl w:val="0"/>
              <w:tabs>
                <w:tab w:val="left" w:pos="567"/>
              </w:tabs>
              <w:autoSpaceDE w:val="0"/>
              <w:autoSpaceDN w:val="0"/>
              <w:adjustRightInd w:val="0"/>
              <w:spacing w:line="240" w:lineRule="auto"/>
              <w:ind w:firstLine="0"/>
              <w:rPr>
                <w:rFonts w:eastAsia="Arial MT" w:cs="Times New Roman"/>
                <w:color w:val="000000"/>
              </w:rPr>
            </w:pPr>
            <w:r w:rsidRPr="00AF1294">
              <w:rPr>
                <w:rFonts w:eastAsia="Arial MT" w:cs="Times New Roman"/>
                <w:color w:val="000000"/>
              </w:rPr>
              <w:t>,000</w:t>
            </w:r>
          </w:p>
        </w:tc>
      </w:tr>
      <w:tr w:rsidR="00AF1294" w:rsidRPr="00AF1294" w14:paraId="458EEB82" w14:textId="77777777" w:rsidTr="004F08B5">
        <w:trPr>
          <w:cantSplit/>
        </w:trPr>
        <w:tc>
          <w:tcPr>
            <w:tcW w:w="1862" w:type="dxa"/>
            <w:vMerge/>
            <w:tcBorders>
              <w:top w:val="single" w:sz="8" w:space="0" w:color="152935"/>
              <w:left w:val="nil"/>
              <w:bottom w:val="single" w:sz="8" w:space="0" w:color="152935"/>
              <w:right w:val="nil"/>
            </w:tcBorders>
            <w:shd w:val="clear" w:color="auto" w:fill="E0E0E0"/>
          </w:tcPr>
          <w:p w14:paraId="7B9A2154" w14:textId="77777777" w:rsidR="00AF1294" w:rsidRPr="00AF1294" w:rsidRDefault="00AF1294" w:rsidP="00CB4B05">
            <w:pPr>
              <w:widowControl w:val="0"/>
              <w:tabs>
                <w:tab w:val="left" w:pos="567"/>
              </w:tabs>
              <w:autoSpaceDE w:val="0"/>
              <w:autoSpaceDN w:val="0"/>
              <w:adjustRightInd w:val="0"/>
              <w:spacing w:line="240" w:lineRule="auto"/>
              <w:ind w:firstLine="0"/>
              <w:rPr>
                <w:rFonts w:eastAsia="Arial MT" w:cs="Times New Roman"/>
                <w:color w:val="000000"/>
              </w:rPr>
            </w:pPr>
          </w:p>
        </w:tc>
        <w:tc>
          <w:tcPr>
            <w:tcW w:w="1682" w:type="dxa"/>
            <w:vMerge/>
            <w:tcBorders>
              <w:top w:val="single" w:sz="8" w:space="0" w:color="152935"/>
              <w:left w:val="nil"/>
              <w:bottom w:val="nil"/>
              <w:right w:val="nil"/>
            </w:tcBorders>
            <w:shd w:val="clear" w:color="auto" w:fill="E0E0E0"/>
          </w:tcPr>
          <w:p w14:paraId="62FD8BB3" w14:textId="77777777" w:rsidR="00AF1294" w:rsidRPr="00AF1294" w:rsidRDefault="00AF1294" w:rsidP="00CB4B05">
            <w:pPr>
              <w:widowControl w:val="0"/>
              <w:tabs>
                <w:tab w:val="left" w:pos="567"/>
              </w:tabs>
              <w:autoSpaceDE w:val="0"/>
              <w:autoSpaceDN w:val="0"/>
              <w:adjustRightInd w:val="0"/>
              <w:spacing w:line="240" w:lineRule="auto"/>
              <w:ind w:firstLine="0"/>
              <w:rPr>
                <w:rFonts w:eastAsia="Arial MT" w:cs="Times New Roman"/>
                <w:color w:val="000000"/>
              </w:rPr>
            </w:pPr>
          </w:p>
        </w:tc>
        <w:tc>
          <w:tcPr>
            <w:tcW w:w="2483" w:type="dxa"/>
            <w:tcBorders>
              <w:top w:val="single" w:sz="8" w:space="0" w:color="AEAEAE"/>
              <w:left w:val="nil"/>
              <w:bottom w:val="nil"/>
              <w:right w:val="nil"/>
            </w:tcBorders>
            <w:shd w:val="clear" w:color="auto" w:fill="E0E0E0"/>
          </w:tcPr>
          <w:p w14:paraId="33E5395B" w14:textId="77777777" w:rsidR="00AF1294" w:rsidRPr="00AF1294" w:rsidRDefault="00AF1294" w:rsidP="00CB4B05">
            <w:pPr>
              <w:widowControl w:val="0"/>
              <w:tabs>
                <w:tab w:val="left" w:pos="567"/>
              </w:tabs>
              <w:autoSpaceDE w:val="0"/>
              <w:autoSpaceDN w:val="0"/>
              <w:adjustRightInd w:val="0"/>
              <w:spacing w:line="240" w:lineRule="auto"/>
              <w:ind w:firstLine="0"/>
              <w:jc w:val="left"/>
              <w:rPr>
                <w:rFonts w:eastAsia="Arial MT" w:cs="Times New Roman"/>
                <w:color w:val="000000"/>
              </w:rPr>
            </w:pPr>
            <w:r w:rsidRPr="00AF1294">
              <w:rPr>
                <w:rFonts w:eastAsia="Arial MT" w:cs="Times New Roman"/>
                <w:color w:val="000000"/>
              </w:rPr>
              <w:t>N</w:t>
            </w:r>
          </w:p>
        </w:tc>
        <w:tc>
          <w:tcPr>
            <w:tcW w:w="1489" w:type="dxa"/>
            <w:gridSpan w:val="2"/>
            <w:tcBorders>
              <w:top w:val="single" w:sz="8" w:space="0" w:color="AEAEAE"/>
              <w:left w:val="nil"/>
              <w:bottom w:val="nil"/>
              <w:right w:val="single" w:sz="8" w:space="0" w:color="E0E0E0"/>
            </w:tcBorders>
            <w:shd w:val="clear" w:color="auto" w:fill="FFFFFF"/>
          </w:tcPr>
          <w:p w14:paraId="7BD61E0A" w14:textId="77777777" w:rsidR="00AF1294" w:rsidRPr="00AF1294" w:rsidRDefault="00AF1294" w:rsidP="00CB4B05">
            <w:pPr>
              <w:widowControl w:val="0"/>
              <w:tabs>
                <w:tab w:val="left" w:pos="567"/>
              </w:tabs>
              <w:autoSpaceDE w:val="0"/>
              <w:autoSpaceDN w:val="0"/>
              <w:adjustRightInd w:val="0"/>
              <w:spacing w:line="240" w:lineRule="auto"/>
              <w:ind w:firstLine="0"/>
              <w:rPr>
                <w:rFonts w:eastAsia="Arial MT" w:cs="Times New Roman"/>
                <w:color w:val="000000"/>
              </w:rPr>
            </w:pPr>
            <w:r w:rsidRPr="00AF1294">
              <w:rPr>
                <w:rFonts w:eastAsia="Arial MT" w:cs="Times New Roman"/>
                <w:color w:val="000000"/>
              </w:rPr>
              <w:t>78</w:t>
            </w:r>
          </w:p>
        </w:tc>
        <w:tc>
          <w:tcPr>
            <w:tcW w:w="1840" w:type="dxa"/>
            <w:gridSpan w:val="2"/>
            <w:tcBorders>
              <w:top w:val="single" w:sz="8" w:space="0" w:color="AEAEAE"/>
              <w:left w:val="single" w:sz="8" w:space="0" w:color="E0E0E0"/>
              <w:bottom w:val="nil"/>
              <w:right w:val="nil"/>
            </w:tcBorders>
            <w:shd w:val="clear" w:color="auto" w:fill="FFFFFF"/>
          </w:tcPr>
          <w:p w14:paraId="604B587F" w14:textId="77777777" w:rsidR="00AF1294" w:rsidRPr="00AF1294" w:rsidRDefault="00AF1294" w:rsidP="00CB4B05">
            <w:pPr>
              <w:widowControl w:val="0"/>
              <w:tabs>
                <w:tab w:val="left" w:pos="567"/>
              </w:tabs>
              <w:autoSpaceDE w:val="0"/>
              <w:autoSpaceDN w:val="0"/>
              <w:adjustRightInd w:val="0"/>
              <w:spacing w:line="240" w:lineRule="auto"/>
              <w:ind w:firstLine="0"/>
              <w:rPr>
                <w:rFonts w:eastAsia="Arial MT" w:cs="Times New Roman"/>
                <w:color w:val="000000"/>
              </w:rPr>
            </w:pPr>
            <w:r w:rsidRPr="00AF1294">
              <w:rPr>
                <w:rFonts w:eastAsia="Arial MT" w:cs="Times New Roman"/>
                <w:color w:val="000000"/>
              </w:rPr>
              <w:t>78</w:t>
            </w:r>
          </w:p>
        </w:tc>
      </w:tr>
      <w:tr w:rsidR="00AF1294" w:rsidRPr="00AF1294" w14:paraId="7FBB15CD" w14:textId="77777777" w:rsidTr="004F08B5">
        <w:trPr>
          <w:cantSplit/>
        </w:trPr>
        <w:tc>
          <w:tcPr>
            <w:tcW w:w="1862" w:type="dxa"/>
            <w:vMerge/>
            <w:tcBorders>
              <w:top w:val="single" w:sz="8" w:space="0" w:color="152935"/>
              <w:left w:val="nil"/>
              <w:bottom w:val="single" w:sz="8" w:space="0" w:color="152935"/>
              <w:right w:val="nil"/>
            </w:tcBorders>
            <w:shd w:val="clear" w:color="auto" w:fill="E0E0E0"/>
          </w:tcPr>
          <w:p w14:paraId="16EDBF3C" w14:textId="77777777" w:rsidR="00AF1294" w:rsidRPr="00AF1294" w:rsidRDefault="00AF1294" w:rsidP="00CB4B05">
            <w:pPr>
              <w:widowControl w:val="0"/>
              <w:tabs>
                <w:tab w:val="left" w:pos="567"/>
              </w:tabs>
              <w:autoSpaceDE w:val="0"/>
              <w:autoSpaceDN w:val="0"/>
              <w:adjustRightInd w:val="0"/>
              <w:spacing w:line="240" w:lineRule="auto"/>
              <w:ind w:firstLine="0"/>
              <w:rPr>
                <w:rFonts w:eastAsia="Arial MT" w:cs="Times New Roman"/>
                <w:color w:val="000000"/>
              </w:rPr>
            </w:pPr>
          </w:p>
        </w:tc>
        <w:tc>
          <w:tcPr>
            <w:tcW w:w="1682" w:type="dxa"/>
            <w:vMerge w:val="restart"/>
            <w:tcBorders>
              <w:top w:val="single" w:sz="8" w:space="0" w:color="AEAEAE"/>
              <w:left w:val="nil"/>
              <w:bottom w:val="single" w:sz="8" w:space="0" w:color="152935"/>
              <w:right w:val="nil"/>
            </w:tcBorders>
            <w:shd w:val="clear" w:color="auto" w:fill="E0E0E0"/>
          </w:tcPr>
          <w:p w14:paraId="39CE0E94" w14:textId="77777777" w:rsidR="00AF1294" w:rsidRPr="00AF1294" w:rsidRDefault="00AF1294" w:rsidP="00CB4B05">
            <w:pPr>
              <w:widowControl w:val="0"/>
              <w:tabs>
                <w:tab w:val="left" w:pos="567"/>
              </w:tabs>
              <w:autoSpaceDE w:val="0"/>
              <w:autoSpaceDN w:val="0"/>
              <w:adjustRightInd w:val="0"/>
              <w:spacing w:line="240" w:lineRule="auto"/>
              <w:ind w:firstLine="0"/>
              <w:rPr>
                <w:rFonts w:eastAsia="Arial MT" w:cs="Times New Roman"/>
                <w:color w:val="000000"/>
              </w:rPr>
            </w:pPr>
            <w:r w:rsidRPr="00AF1294">
              <w:rPr>
                <w:rFonts w:eastAsia="Arial MT" w:cs="Times New Roman"/>
                <w:color w:val="000000"/>
              </w:rPr>
              <w:t>Competencias profesionales en Ciencias de la Comunicación</w:t>
            </w:r>
          </w:p>
        </w:tc>
        <w:tc>
          <w:tcPr>
            <w:tcW w:w="2483" w:type="dxa"/>
            <w:tcBorders>
              <w:top w:val="single" w:sz="8" w:space="0" w:color="AEAEAE"/>
              <w:left w:val="nil"/>
              <w:bottom w:val="single" w:sz="8" w:space="0" w:color="AEAEAE"/>
              <w:right w:val="nil"/>
            </w:tcBorders>
            <w:shd w:val="clear" w:color="auto" w:fill="E0E0E0"/>
          </w:tcPr>
          <w:p w14:paraId="31121CEE" w14:textId="77777777" w:rsidR="00AF1294" w:rsidRPr="00AF1294" w:rsidRDefault="00AF1294" w:rsidP="00CB4B05">
            <w:pPr>
              <w:widowControl w:val="0"/>
              <w:tabs>
                <w:tab w:val="left" w:pos="567"/>
              </w:tabs>
              <w:autoSpaceDE w:val="0"/>
              <w:autoSpaceDN w:val="0"/>
              <w:adjustRightInd w:val="0"/>
              <w:spacing w:line="240" w:lineRule="auto"/>
              <w:ind w:firstLine="0"/>
              <w:jc w:val="left"/>
              <w:rPr>
                <w:rFonts w:eastAsia="Arial MT" w:cs="Times New Roman"/>
                <w:color w:val="000000"/>
              </w:rPr>
            </w:pPr>
            <w:r w:rsidRPr="00AF1294">
              <w:rPr>
                <w:rFonts w:eastAsia="Arial MT" w:cs="Times New Roman"/>
                <w:color w:val="000000"/>
              </w:rPr>
              <w:t>Coeficiente de correlación</w:t>
            </w:r>
          </w:p>
        </w:tc>
        <w:tc>
          <w:tcPr>
            <w:tcW w:w="1489" w:type="dxa"/>
            <w:gridSpan w:val="2"/>
            <w:tcBorders>
              <w:top w:val="single" w:sz="8" w:space="0" w:color="AEAEAE"/>
              <w:left w:val="nil"/>
              <w:bottom w:val="single" w:sz="8" w:space="0" w:color="AEAEAE"/>
              <w:right w:val="single" w:sz="8" w:space="0" w:color="E0E0E0"/>
            </w:tcBorders>
            <w:shd w:val="clear" w:color="auto" w:fill="FFFFFF"/>
          </w:tcPr>
          <w:p w14:paraId="1EECB626" w14:textId="77777777" w:rsidR="00AF1294" w:rsidRPr="00AF1294" w:rsidRDefault="00AF1294" w:rsidP="00CB4B05">
            <w:pPr>
              <w:widowControl w:val="0"/>
              <w:tabs>
                <w:tab w:val="left" w:pos="567"/>
              </w:tabs>
              <w:autoSpaceDE w:val="0"/>
              <w:autoSpaceDN w:val="0"/>
              <w:adjustRightInd w:val="0"/>
              <w:spacing w:line="240" w:lineRule="auto"/>
              <w:ind w:firstLine="0"/>
              <w:rPr>
                <w:rFonts w:eastAsia="Arial MT" w:cs="Times New Roman"/>
                <w:color w:val="000000"/>
              </w:rPr>
            </w:pPr>
            <w:r w:rsidRPr="00AF1294">
              <w:rPr>
                <w:rFonts w:eastAsia="Arial MT" w:cs="Times New Roman"/>
                <w:color w:val="000000"/>
              </w:rPr>
              <w:t>,574</w:t>
            </w:r>
            <w:r w:rsidRPr="00AF1294">
              <w:rPr>
                <w:rFonts w:eastAsia="Arial MT" w:cs="Times New Roman"/>
                <w:color w:val="000000"/>
                <w:vertAlign w:val="superscript"/>
              </w:rPr>
              <w:t>**</w:t>
            </w:r>
          </w:p>
        </w:tc>
        <w:tc>
          <w:tcPr>
            <w:tcW w:w="1840" w:type="dxa"/>
            <w:gridSpan w:val="2"/>
            <w:tcBorders>
              <w:top w:val="single" w:sz="8" w:space="0" w:color="AEAEAE"/>
              <w:left w:val="single" w:sz="8" w:space="0" w:color="E0E0E0"/>
              <w:bottom w:val="single" w:sz="8" w:space="0" w:color="AEAEAE"/>
              <w:right w:val="nil"/>
            </w:tcBorders>
            <w:shd w:val="clear" w:color="auto" w:fill="FFFFFF"/>
          </w:tcPr>
          <w:p w14:paraId="7A14818E" w14:textId="77777777" w:rsidR="00AF1294" w:rsidRPr="00AF1294" w:rsidRDefault="00AF1294" w:rsidP="00CB4B05">
            <w:pPr>
              <w:widowControl w:val="0"/>
              <w:tabs>
                <w:tab w:val="left" w:pos="567"/>
              </w:tabs>
              <w:autoSpaceDE w:val="0"/>
              <w:autoSpaceDN w:val="0"/>
              <w:adjustRightInd w:val="0"/>
              <w:spacing w:line="240" w:lineRule="auto"/>
              <w:ind w:firstLine="0"/>
              <w:rPr>
                <w:rFonts w:eastAsia="Arial MT" w:cs="Times New Roman"/>
                <w:color w:val="000000"/>
              </w:rPr>
            </w:pPr>
            <w:r w:rsidRPr="00AF1294">
              <w:rPr>
                <w:rFonts w:eastAsia="Arial MT" w:cs="Times New Roman"/>
                <w:color w:val="000000"/>
              </w:rPr>
              <w:t>1,000</w:t>
            </w:r>
          </w:p>
        </w:tc>
      </w:tr>
      <w:tr w:rsidR="00AF1294" w:rsidRPr="00AF1294" w14:paraId="6EC0BB5B" w14:textId="77777777" w:rsidTr="004F08B5">
        <w:trPr>
          <w:cantSplit/>
        </w:trPr>
        <w:tc>
          <w:tcPr>
            <w:tcW w:w="1862" w:type="dxa"/>
            <w:vMerge/>
            <w:tcBorders>
              <w:top w:val="single" w:sz="8" w:space="0" w:color="152935"/>
              <w:left w:val="nil"/>
              <w:bottom w:val="single" w:sz="8" w:space="0" w:color="152935"/>
              <w:right w:val="nil"/>
            </w:tcBorders>
            <w:shd w:val="clear" w:color="auto" w:fill="E0E0E0"/>
          </w:tcPr>
          <w:p w14:paraId="474044FF" w14:textId="77777777" w:rsidR="00AF1294" w:rsidRPr="00AF1294" w:rsidRDefault="00AF1294" w:rsidP="00CB4B05">
            <w:pPr>
              <w:widowControl w:val="0"/>
              <w:tabs>
                <w:tab w:val="left" w:pos="567"/>
              </w:tabs>
              <w:autoSpaceDE w:val="0"/>
              <w:autoSpaceDN w:val="0"/>
              <w:adjustRightInd w:val="0"/>
              <w:spacing w:line="240" w:lineRule="auto"/>
              <w:ind w:firstLine="0"/>
              <w:rPr>
                <w:rFonts w:eastAsia="Arial MT" w:cs="Times New Roman"/>
                <w:color w:val="000000"/>
              </w:rPr>
            </w:pPr>
          </w:p>
        </w:tc>
        <w:tc>
          <w:tcPr>
            <w:tcW w:w="1682" w:type="dxa"/>
            <w:vMerge/>
            <w:tcBorders>
              <w:top w:val="single" w:sz="8" w:space="0" w:color="AEAEAE"/>
              <w:left w:val="nil"/>
              <w:bottom w:val="single" w:sz="8" w:space="0" w:color="152935"/>
              <w:right w:val="nil"/>
            </w:tcBorders>
            <w:shd w:val="clear" w:color="auto" w:fill="E0E0E0"/>
          </w:tcPr>
          <w:p w14:paraId="07A3B74B" w14:textId="77777777" w:rsidR="00AF1294" w:rsidRPr="00AF1294" w:rsidRDefault="00AF1294" w:rsidP="00CB4B05">
            <w:pPr>
              <w:widowControl w:val="0"/>
              <w:tabs>
                <w:tab w:val="left" w:pos="567"/>
              </w:tabs>
              <w:autoSpaceDE w:val="0"/>
              <w:autoSpaceDN w:val="0"/>
              <w:adjustRightInd w:val="0"/>
              <w:spacing w:line="240" w:lineRule="auto"/>
              <w:ind w:firstLine="0"/>
              <w:rPr>
                <w:rFonts w:eastAsia="Arial MT" w:cs="Times New Roman"/>
                <w:color w:val="000000"/>
              </w:rPr>
            </w:pPr>
          </w:p>
        </w:tc>
        <w:tc>
          <w:tcPr>
            <w:tcW w:w="2483" w:type="dxa"/>
            <w:tcBorders>
              <w:top w:val="single" w:sz="8" w:space="0" w:color="AEAEAE"/>
              <w:left w:val="nil"/>
              <w:bottom w:val="single" w:sz="8" w:space="0" w:color="AEAEAE"/>
              <w:right w:val="nil"/>
            </w:tcBorders>
            <w:shd w:val="clear" w:color="auto" w:fill="E0E0E0"/>
          </w:tcPr>
          <w:p w14:paraId="2EBB64C1" w14:textId="77777777" w:rsidR="00AF1294" w:rsidRPr="00AF1294" w:rsidRDefault="00AF1294" w:rsidP="00CB4B05">
            <w:pPr>
              <w:widowControl w:val="0"/>
              <w:tabs>
                <w:tab w:val="left" w:pos="567"/>
              </w:tabs>
              <w:autoSpaceDE w:val="0"/>
              <w:autoSpaceDN w:val="0"/>
              <w:adjustRightInd w:val="0"/>
              <w:spacing w:line="240" w:lineRule="auto"/>
              <w:ind w:firstLine="0"/>
              <w:jc w:val="left"/>
              <w:rPr>
                <w:rFonts w:eastAsia="Arial MT" w:cs="Times New Roman"/>
                <w:color w:val="000000"/>
              </w:rPr>
            </w:pPr>
            <w:r w:rsidRPr="00AF1294">
              <w:rPr>
                <w:rFonts w:eastAsia="Arial MT" w:cs="Times New Roman"/>
                <w:color w:val="000000"/>
              </w:rPr>
              <w:t>Sig. (bilateral)</w:t>
            </w:r>
          </w:p>
        </w:tc>
        <w:tc>
          <w:tcPr>
            <w:tcW w:w="1489" w:type="dxa"/>
            <w:gridSpan w:val="2"/>
            <w:tcBorders>
              <w:top w:val="single" w:sz="8" w:space="0" w:color="AEAEAE"/>
              <w:left w:val="nil"/>
              <w:bottom w:val="single" w:sz="8" w:space="0" w:color="AEAEAE"/>
              <w:right w:val="single" w:sz="8" w:space="0" w:color="E0E0E0"/>
            </w:tcBorders>
            <w:shd w:val="clear" w:color="auto" w:fill="FFFFFF"/>
          </w:tcPr>
          <w:p w14:paraId="661515E7" w14:textId="77777777" w:rsidR="00AF1294" w:rsidRPr="00AF1294" w:rsidRDefault="00AF1294" w:rsidP="00CB4B05">
            <w:pPr>
              <w:widowControl w:val="0"/>
              <w:tabs>
                <w:tab w:val="left" w:pos="567"/>
              </w:tabs>
              <w:autoSpaceDE w:val="0"/>
              <w:autoSpaceDN w:val="0"/>
              <w:adjustRightInd w:val="0"/>
              <w:spacing w:line="240" w:lineRule="auto"/>
              <w:ind w:firstLine="0"/>
              <w:rPr>
                <w:rFonts w:eastAsia="Arial MT" w:cs="Times New Roman"/>
                <w:color w:val="000000"/>
              </w:rPr>
            </w:pPr>
            <w:r w:rsidRPr="00AF1294">
              <w:rPr>
                <w:rFonts w:eastAsia="Arial MT" w:cs="Times New Roman"/>
                <w:color w:val="000000"/>
              </w:rPr>
              <w:t>,000</w:t>
            </w:r>
          </w:p>
        </w:tc>
        <w:tc>
          <w:tcPr>
            <w:tcW w:w="1840" w:type="dxa"/>
            <w:gridSpan w:val="2"/>
            <w:tcBorders>
              <w:top w:val="single" w:sz="8" w:space="0" w:color="AEAEAE"/>
              <w:left w:val="single" w:sz="8" w:space="0" w:color="E0E0E0"/>
              <w:bottom w:val="single" w:sz="8" w:space="0" w:color="AEAEAE"/>
              <w:right w:val="nil"/>
            </w:tcBorders>
            <w:shd w:val="clear" w:color="auto" w:fill="FFFFFF"/>
          </w:tcPr>
          <w:p w14:paraId="51F63E4C" w14:textId="77777777" w:rsidR="00AF1294" w:rsidRPr="00AF1294" w:rsidRDefault="00AF1294" w:rsidP="00CB4B05">
            <w:pPr>
              <w:widowControl w:val="0"/>
              <w:tabs>
                <w:tab w:val="left" w:pos="567"/>
              </w:tabs>
              <w:autoSpaceDE w:val="0"/>
              <w:autoSpaceDN w:val="0"/>
              <w:adjustRightInd w:val="0"/>
              <w:spacing w:line="240" w:lineRule="auto"/>
              <w:ind w:firstLine="0"/>
              <w:rPr>
                <w:rFonts w:eastAsia="Arial MT" w:cs="Times New Roman"/>
                <w:color w:val="000000"/>
              </w:rPr>
            </w:pPr>
            <w:r w:rsidRPr="00AF1294">
              <w:rPr>
                <w:rFonts w:eastAsia="Arial MT" w:cs="Times New Roman"/>
                <w:color w:val="000000"/>
              </w:rPr>
              <w:t>.</w:t>
            </w:r>
          </w:p>
        </w:tc>
      </w:tr>
      <w:tr w:rsidR="00AF1294" w:rsidRPr="00AF1294" w14:paraId="6DFF7CBC" w14:textId="77777777" w:rsidTr="004F08B5">
        <w:trPr>
          <w:cantSplit/>
        </w:trPr>
        <w:tc>
          <w:tcPr>
            <w:tcW w:w="1862" w:type="dxa"/>
            <w:vMerge/>
            <w:tcBorders>
              <w:top w:val="single" w:sz="8" w:space="0" w:color="152935"/>
              <w:left w:val="nil"/>
              <w:bottom w:val="single" w:sz="8" w:space="0" w:color="152935"/>
              <w:right w:val="nil"/>
            </w:tcBorders>
            <w:shd w:val="clear" w:color="auto" w:fill="E0E0E0"/>
          </w:tcPr>
          <w:p w14:paraId="72E0726A" w14:textId="77777777" w:rsidR="00AF1294" w:rsidRPr="00AF1294" w:rsidRDefault="00AF1294" w:rsidP="00CB4B05">
            <w:pPr>
              <w:widowControl w:val="0"/>
              <w:tabs>
                <w:tab w:val="left" w:pos="567"/>
              </w:tabs>
              <w:autoSpaceDE w:val="0"/>
              <w:autoSpaceDN w:val="0"/>
              <w:adjustRightInd w:val="0"/>
              <w:spacing w:line="240" w:lineRule="auto"/>
              <w:ind w:firstLine="0"/>
              <w:rPr>
                <w:rFonts w:eastAsia="Arial MT" w:cs="Times New Roman"/>
                <w:color w:val="000000"/>
              </w:rPr>
            </w:pPr>
          </w:p>
        </w:tc>
        <w:tc>
          <w:tcPr>
            <w:tcW w:w="1682" w:type="dxa"/>
            <w:vMerge/>
            <w:tcBorders>
              <w:top w:val="single" w:sz="8" w:space="0" w:color="AEAEAE"/>
              <w:left w:val="nil"/>
              <w:bottom w:val="single" w:sz="8" w:space="0" w:color="152935"/>
              <w:right w:val="nil"/>
            </w:tcBorders>
            <w:shd w:val="clear" w:color="auto" w:fill="E0E0E0"/>
          </w:tcPr>
          <w:p w14:paraId="27923D20" w14:textId="77777777" w:rsidR="00AF1294" w:rsidRPr="00AF1294" w:rsidRDefault="00AF1294" w:rsidP="00CB4B05">
            <w:pPr>
              <w:widowControl w:val="0"/>
              <w:tabs>
                <w:tab w:val="left" w:pos="567"/>
              </w:tabs>
              <w:autoSpaceDE w:val="0"/>
              <w:autoSpaceDN w:val="0"/>
              <w:adjustRightInd w:val="0"/>
              <w:spacing w:line="240" w:lineRule="auto"/>
              <w:ind w:firstLine="0"/>
              <w:rPr>
                <w:rFonts w:eastAsia="Arial MT" w:cs="Times New Roman"/>
                <w:color w:val="000000"/>
              </w:rPr>
            </w:pPr>
          </w:p>
        </w:tc>
        <w:tc>
          <w:tcPr>
            <w:tcW w:w="2483" w:type="dxa"/>
            <w:tcBorders>
              <w:top w:val="single" w:sz="8" w:space="0" w:color="AEAEAE"/>
              <w:left w:val="nil"/>
              <w:bottom w:val="single" w:sz="8" w:space="0" w:color="152935"/>
              <w:right w:val="nil"/>
            </w:tcBorders>
            <w:shd w:val="clear" w:color="auto" w:fill="E0E0E0"/>
          </w:tcPr>
          <w:p w14:paraId="303FCEC4" w14:textId="77777777" w:rsidR="00AF1294" w:rsidRPr="00AF1294" w:rsidRDefault="00AF1294" w:rsidP="00CB4B05">
            <w:pPr>
              <w:widowControl w:val="0"/>
              <w:tabs>
                <w:tab w:val="left" w:pos="567"/>
              </w:tabs>
              <w:autoSpaceDE w:val="0"/>
              <w:autoSpaceDN w:val="0"/>
              <w:adjustRightInd w:val="0"/>
              <w:spacing w:line="240" w:lineRule="auto"/>
              <w:ind w:firstLine="0"/>
              <w:jc w:val="left"/>
              <w:rPr>
                <w:rFonts w:eastAsia="Arial MT" w:cs="Times New Roman"/>
                <w:color w:val="000000"/>
              </w:rPr>
            </w:pPr>
            <w:r w:rsidRPr="00AF1294">
              <w:rPr>
                <w:rFonts w:eastAsia="Arial MT" w:cs="Times New Roman"/>
                <w:color w:val="000000"/>
              </w:rPr>
              <w:t>N</w:t>
            </w:r>
          </w:p>
        </w:tc>
        <w:tc>
          <w:tcPr>
            <w:tcW w:w="1489" w:type="dxa"/>
            <w:gridSpan w:val="2"/>
            <w:tcBorders>
              <w:top w:val="single" w:sz="8" w:space="0" w:color="AEAEAE"/>
              <w:left w:val="nil"/>
              <w:bottom w:val="single" w:sz="8" w:space="0" w:color="152935"/>
              <w:right w:val="single" w:sz="8" w:space="0" w:color="E0E0E0"/>
            </w:tcBorders>
            <w:shd w:val="clear" w:color="auto" w:fill="FFFFFF"/>
          </w:tcPr>
          <w:p w14:paraId="1AEBFC63" w14:textId="77777777" w:rsidR="00AF1294" w:rsidRPr="00AF1294" w:rsidRDefault="00AF1294" w:rsidP="00CB4B05">
            <w:pPr>
              <w:widowControl w:val="0"/>
              <w:tabs>
                <w:tab w:val="left" w:pos="567"/>
              </w:tabs>
              <w:autoSpaceDE w:val="0"/>
              <w:autoSpaceDN w:val="0"/>
              <w:adjustRightInd w:val="0"/>
              <w:spacing w:line="240" w:lineRule="auto"/>
              <w:ind w:firstLine="0"/>
              <w:rPr>
                <w:rFonts w:eastAsia="Arial MT" w:cs="Times New Roman"/>
                <w:color w:val="000000"/>
              </w:rPr>
            </w:pPr>
            <w:r w:rsidRPr="00AF1294">
              <w:rPr>
                <w:rFonts w:eastAsia="Arial MT" w:cs="Times New Roman"/>
                <w:color w:val="000000"/>
              </w:rPr>
              <w:t>78</w:t>
            </w:r>
          </w:p>
        </w:tc>
        <w:tc>
          <w:tcPr>
            <w:tcW w:w="1840" w:type="dxa"/>
            <w:gridSpan w:val="2"/>
            <w:tcBorders>
              <w:top w:val="single" w:sz="8" w:space="0" w:color="AEAEAE"/>
              <w:left w:val="single" w:sz="8" w:space="0" w:color="E0E0E0"/>
              <w:bottom w:val="single" w:sz="8" w:space="0" w:color="152935"/>
              <w:right w:val="nil"/>
            </w:tcBorders>
            <w:shd w:val="clear" w:color="auto" w:fill="FFFFFF"/>
          </w:tcPr>
          <w:p w14:paraId="6A3E2ADE" w14:textId="77777777" w:rsidR="00AF1294" w:rsidRPr="00AF1294" w:rsidRDefault="00AF1294" w:rsidP="00CB4B05">
            <w:pPr>
              <w:widowControl w:val="0"/>
              <w:tabs>
                <w:tab w:val="left" w:pos="567"/>
              </w:tabs>
              <w:autoSpaceDE w:val="0"/>
              <w:autoSpaceDN w:val="0"/>
              <w:adjustRightInd w:val="0"/>
              <w:spacing w:line="240" w:lineRule="auto"/>
              <w:ind w:firstLine="0"/>
              <w:rPr>
                <w:rFonts w:eastAsia="Arial MT" w:cs="Times New Roman"/>
                <w:color w:val="000000"/>
              </w:rPr>
            </w:pPr>
            <w:r w:rsidRPr="00AF1294">
              <w:rPr>
                <w:rFonts w:eastAsia="Arial MT" w:cs="Times New Roman"/>
                <w:color w:val="000000"/>
              </w:rPr>
              <w:t>78</w:t>
            </w:r>
          </w:p>
        </w:tc>
      </w:tr>
      <w:tr w:rsidR="00AF1294" w:rsidRPr="00AF1294" w14:paraId="118888E0" w14:textId="77777777" w:rsidTr="004F08B5">
        <w:trPr>
          <w:cantSplit/>
        </w:trPr>
        <w:tc>
          <w:tcPr>
            <w:tcW w:w="9356" w:type="dxa"/>
            <w:gridSpan w:val="7"/>
            <w:tcBorders>
              <w:top w:val="nil"/>
              <w:left w:val="nil"/>
              <w:bottom w:val="nil"/>
              <w:right w:val="nil"/>
            </w:tcBorders>
            <w:shd w:val="clear" w:color="auto" w:fill="FFFFFF"/>
          </w:tcPr>
          <w:p w14:paraId="7D611C53" w14:textId="77777777" w:rsidR="00AF1294" w:rsidRPr="00AF1294" w:rsidRDefault="00AF1294" w:rsidP="00CB4B05">
            <w:pPr>
              <w:widowControl w:val="0"/>
              <w:tabs>
                <w:tab w:val="left" w:pos="567"/>
              </w:tabs>
              <w:autoSpaceDE w:val="0"/>
              <w:autoSpaceDN w:val="0"/>
              <w:adjustRightInd w:val="0"/>
              <w:spacing w:line="240" w:lineRule="auto"/>
              <w:ind w:firstLine="0"/>
              <w:rPr>
                <w:rFonts w:eastAsia="Arial MT" w:cs="Times New Roman"/>
                <w:color w:val="000000"/>
              </w:rPr>
            </w:pPr>
            <w:r w:rsidRPr="00AF1294">
              <w:rPr>
                <w:rFonts w:eastAsia="Arial MT" w:cs="Times New Roman"/>
                <w:color w:val="000000"/>
              </w:rPr>
              <w:t>**. La correlación es significativa en el nivel 0,01 (bilateral).</w:t>
            </w:r>
          </w:p>
        </w:tc>
      </w:tr>
    </w:tbl>
    <w:p w14:paraId="3DF7C26E" w14:textId="77777777" w:rsidR="00AF1294" w:rsidRPr="00AF1294" w:rsidRDefault="00AF1294" w:rsidP="00AF1294">
      <w:pPr>
        <w:widowControl w:val="0"/>
        <w:tabs>
          <w:tab w:val="left" w:pos="567"/>
        </w:tabs>
        <w:autoSpaceDE w:val="0"/>
        <w:autoSpaceDN w:val="0"/>
        <w:adjustRightInd w:val="0"/>
        <w:rPr>
          <w:rFonts w:eastAsia="Arial MT" w:cs="Times New Roman"/>
          <w:color w:val="000000"/>
        </w:rPr>
      </w:pPr>
    </w:p>
    <w:p w14:paraId="153137A6" w14:textId="69CA7B6F" w:rsidR="00CB4B05" w:rsidRDefault="00CB4B05" w:rsidP="00AF1294">
      <w:pPr>
        <w:widowControl w:val="0"/>
        <w:autoSpaceDE w:val="0"/>
        <w:autoSpaceDN w:val="0"/>
        <w:rPr>
          <w:rFonts w:eastAsia="Arial MT" w:cs="Arial MT"/>
          <w:color w:val="000000"/>
          <w:lang w:val="es-ES"/>
        </w:rPr>
      </w:pPr>
      <w:r>
        <w:t xml:space="preserve">El análisis de la tercera </w:t>
      </w:r>
      <w:proofErr w:type="spellStart"/>
      <w:r>
        <w:t>hipótesis</w:t>
      </w:r>
      <w:proofErr w:type="spellEnd"/>
      <w:r>
        <w:t xml:space="preserve"> específica mostró que la </w:t>
      </w:r>
      <w:r>
        <w:rPr>
          <w:rStyle w:val="Textoennegrita"/>
        </w:rPr>
        <w:t>dimensión sociocultural</w:t>
      </w:r>
      <w:r>
        <w:t xml:space="preserve"> obtuvo un coeficiente de correlación de </w:t>
      </w:r>
      <w:r>
        <w:rPr>
          <w:rStyle w:val="Textoennegrita"/>
        </w:rPr>
        <w:t>0,574</w:t>
      </w:r>
      <w:r>
        <w:t xml:space="preserve">, con un nivel de significancia de </w:t>
      </w:r>
      <w:r>
        <w:rPr>
          <w:rStyle w:val="Textoennegrita"/>
        </w:rPr>
        <w:t>p = 0,000</w:t>
      </w:r>
      <w:r>
        <w:t xml:space="preserve">, lo que evidenció una relación positiva moderada con las competencias profesionales. Este hallazgo confirmó que los programas radiales online que abordan aspectos culturales, sociales y políticos favorecen la conciencia crítica, el sentido de pertenencia y el compromiso social de los estudiantes. En consecuencia, se rechazó la </w:t>
      </w:r>
      <w:proofErr w:type="spellStart"/>
      <w:r>
        <w:t>hipótesis</w:t>
      </w:r>
      <w:proofErr w:type="spellEnd"/>
      <w:r>
        <w:t xml:space="preserve"> nula y se aceptó la </w:t>
      </w:r>
      <w:proofErr w:type="spellStart"/>
      <w:r>
        <w:t>hipótesis</w:t>
      </w:r>
      <w:proofErr w:type="spellEnd"/>
      <w:r>
        <w:t xml:space="preserve"> alterna, validando que la dimensión sociocultural se vincula significativamente con el fortalecimiento de las competencias profesionales.</w:t>
      </w:r>
    </w:p>
    <w:p w14:paraId="1FC5568D" w14:textId="3E511C09" w:rsidR="00AF1294" w:rsidRPr="00AF1294" w:rsidRDefault="00AF1294" w:rsidP="00CB4B05">
      <w:pPr>
        <w:keepNext/>
        <w:keepLines/>
        <w:widowControl w:val="0"/>
        <w:autoSpaceDE w:val="0"/>
        <w:autoSpaceDN w:val="0"/>
        <w:ind w:firstLine="0"/>
        <w:jc w:val="left"/>
        <w:outlineLvl w:val="2"/>
        <w:rPr>
          <w:rFonts w:eastAsia="Times New Roman" w:cs="Times New Roman"/>
          <w:b/>
          <w:i/>
          <w:color w:val="000000"/>
          <w:szCs w:val="24"/>
          <w:lang w:val="es-ES"/>
        </w:rPr>
      </w:pPr>
      <w:bookmarkStart w:id="8" w:name="_Toc208829390"/>
      <w:r w:rsidRPr="00AF1294">
        <w:rPr>
          <w:rFonts w:eastAsia="Times New Roman" w:cs="Times New Roman"/>
          <w:b/>
          <w:i/>
          <w:color w:val="000000"/>
          <w:szCs w:val="24"/>
          <w:lang w:val="es-ES"/>
        </w:rPr>
        <w:lastRenderedPageBreak/>
        <w:t xml:space="preserve">Resultados inferenciales </w:t>
      </w:r>
      <w:proofErr w:type="spellStart"/>
      <w:r w:rsidRPr="00AF1294">
        <w:rPr>
          <w:rFonts w:eastAsia="Times New Roman" w:cs="Times New Roman"/>
          <w:b/>
          <w:i/>
          <w:color w:val="000000"/>
          <w:szCs w:val="24"/>
          <w:lang w:val="es-ES"/>
        </w:rPr>
        <w:t>hipótesis</w:t>
      </w:r>
      <w:proofErr w:type="spellEnd"/>
      <w:r w:rsidRPr="00AF1294">
        <w:rPr>
          <w:rFonts w:eastAsia="Times New Roman" w:cs="Times New Roman"/>
          <w:b/>
          <w:i/>
          <w:color w:val="000000"/>
          <w:szCs w:val="24"/>
          <w:lang w:val="es-ES"/>
        </w:rPr>
        <w:t xml:space="preserve"> específica 4</w:t>
      </w:r>
      <w:bookmarkEnd w:id="8"/>
    </w:p>
    <w:p w14:paraId="70962641" w14:textId="77777777" w:rsidR="00AF1294" w:rsidRPr="00AF1294" w:rsidRDefault="00AF1294" w:rsidP="00AF1294">
      <w:pPr>
        <w:widowControl w:val="0"/>
        <w:autoSpaceDE w:val="0"/>
        <w:autoSpaceDN w:val="0"/>
        <w:rPr>
          <w:rFonts w:eastAsia="Arial MT" w:cs="Arial MT"/>
          <w:color w:val="000000"/>
          <w:lang w:val="es-ES"/>
        </w:rPr>
      </w:pPr>
      <w:r w:rsidRPr="00AF1294">
        <w:rPr>
          <w:rFonts w:eastAsia="Arial MT" w:cs="Arial MT"/>
          <w:color w:val="000000"/>
          <w:lang w:val="es-ES"/>
        </w:rPr>
        <w:t>Hi: La dimensión educativa de la programación radial online se relaciona de forma significativa con el fortalecimiento de las competencias profesionales de los estudiantes de Ciencias de la Comunicación de la Universidad Autónoma del Perú.</w:t>
      </w:r>
    </w:p>
    <w:p w14:paraId="4B466CF2" w14:textId="77777777" w:rsidR="00AF1294" w:rsidRPr="00AF1294" w:rsidRDefault="00AF1294" w:rsidP="00AF1294">
      <w:pPr>
        <w:widowControl w:val="0"/>
        <w:autoSpaceDE w:val="0"/>
        <w:autoSpaceDN w:val="0"/>
        <w:rPr>
          <w:rFonts w:eastAsia="Arial MT" w:cs="Times New Roman"/>
          <w:color w:val="000000"/>
          <w:lang w:val="es-ES"/>
        </w:rPr>
      </w:pPr>
      <w:r w:rsidRPr="00AF1294">
        <w:rPr>
          <w:rFonts w:eastAsia="Arial MT" w:cs="Times New Roman"/>
          <w:color w:val="000000"/>
          <w:lang w:val="es-ES"/>
        </w:rPr>
        <w:t>Ho: La dimensión educativa de la programación radial online no se relaciona con el fortalecimiento de las competencias profesionales de los estudiantes de Ciencias de la Comunicación de la Universidad Autónoma del Perú.</w:t>
      </w:r>
    </w:p>
    <w:p w14:paraId="4A3F3F94" w14:textId="1C7AE267" w:rsidR="00AF1294" w:rsidRPr="00AF1294" w:rsidRDefault="00AF1294" w:rsidP="00AF1294">
      <w:pPr>
        <w:widowControl w:val="0"/>
        <w:tabs>
          <w:tab w:val="left" w:pos="567"/>
        </w:tabs>
        <w:autoSpaceDE w:val="0"/>
        <w:autoSpaceDN w:val="0"/>
        <w:adjustRightInd w:val="0"/>
        <w:ind w:firstLine="0"/>
        <w:rPr>
          <w:rFonts w:eastAsia="Arial MT" w:cs="Times New Roman"/>
          <w:b/>
          <w:bCs/>
          <w:color w:val="000000"/>
          <w:szCs w:val="24"/>
        </w:rPr>
      </w:pPr>
      <w:r w:rsidRPr="00AF1294">
        <w:rPr>
          <w:rFonts w:eastAsia="Arial MT" w:cs="Times New Roman"/>
          <w:b/>
          <w:bCs/>
          <w:color w:val="000000"/>
          <w:szCs w:val="24"/>
        </w:rPr>
        <w:t xml:space="preserve">Tabla </w:t>
      </w:r>
      <w:r w:rsidR="00CB4B05">
        <w:rPr>
          <w:rFonts w:eastAsia="Arial MT" w:cs="Times New Roman"/>
          <w:b/>
          <w:bCs/>
          <w:color w:val="000000"/>
          <w:szCs w:val="24"/>
        </w:rPr>
        <w:t>5</w:t>
      </w:r>
    </w:p>
    <w:p w14:paraId="7776EB47" w14:textId="77777777" w:rsidR="00AF1294" w:rsidRPr="00AF1294" w:rsidRDefault="00AF1294" w:rsidP="00AF1294">
      <w:pPr>
        <w:widowControl w:val="0"/>
        <w:tabs>
          <w:tab w:val="left" w:pos="567"/>
        </w:tabs>
        <w:autoSpaceDE w:val="0"/>
        <w:autoSpaceDN w:val="0"/>
        <w:adjustRightInd w:val="0"/>
        <w:ind w:firstLine="0"/>
        <w:rPr>
          <w:rFonts w:eastAsia="Arial MT" w:cs="Times New Roman"/>
          <w:i/>
          <w:iCs/>
          <w:color w:val="000000"/>
          <w:szCs w:val="24"/>
        </w:rPr>
      </w:pPr>
      <w:r w:rsidRPr="00AF1294">
        <w:rPr>
          <w:rFonts w:eastAsia="Arial MT" w:cs="Times New Roman"/>
          <w:i/>
          <w:iCs/>
          <w:color w:val="000000"/>
          <w:szCs w:val="24"/>
        </w:rPr>
        <w:t xml:space="preserve"> Relación entre </w:t>
      </w:r>
      <w:r w:rsidRPr="00AF1294">
        <w:rPr>
          <w:rFonts w:eastAsia="Arial MT" w:cs="Times New Roman"/>
          <w:i/>
          <w:iCs/>
          <w:color w:val="000000"/>
          <w:lang w:val="es-ES"/>
        </w:rPr>
        <w:t>dimensión educativa y el fortalecimiento de las competencias profesionales</w:t>
      </w:r>
      <w:r w:rsidRPr="00AF1294">
        <w:rPr>
          <w:rFonts w:eastAsia="Arial MT" w:cs="Times New Roman"/>
          <w:i/>
          <w:iCs/>
          <w:color w:val="000000"/>
          <w:szCs w:val="24"/>
        </w:rPr>
        <w:t>.</w:t>
      </w:r>
    </w:p>
    <w:tbl>
      <w:tblPr>
        <w:tblW w:w="90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76"/>
        <w:gridCol w:w="2126"/>
        <w:gridCol w:w="2491"/>
        <w:gridCol w:w="1195"/>
        <w:gridCol w:w="1984"/>
      </w:tblGrid>
      <w:tr w:rsidR="00AF1294" w:rsidRPr="00AF1294" w14:paraId="35F07A24" w14:textId="77777777" w:rsidTr="00CB4B05">
        <w:trPr>
          <w:cantSplit/>
        </w:trPr>
        <w:tc>
          <w:tcPr>
            <w:tcW w:w="5893" w:type="dxa"/>
            <w:gridSpan w:val="3"/>
            <w:tcBorders>
              <w:top w:val="single" w:sz="4" w:space="0" w:color="auto"/>
              <w:left w:val="nil"/>
              <w:bottom w:val="single" w:sz="8" w:space="0" w:color="152935"/>
              <w:right w:val="nil"/>
            </w:tcBorders>
            <w:shd w:val="clear" w:color="auto" w:fill="FFFFFF"/>
            <w:vAlign w:val="bottom"/>
          </w:tcPr>
          <w:p w14:paraId="523B9A53" w14:textId="77777777" w:rsidR="00AF1294" w:rsidRPr="00AF1294" w:rsidRDefault="00AF1294" w:rsidP="00CB4B05">
            <w:pPr>
              <w:widowControl w:val="0"/>
              <w:tabs>
                <w:tab w:val="left" w:pos="567"/>
              </w:tabs>
              <w:autoSpaceDE w:val="0"/>
              <w:autoSpaceDN w:val="0"/>
              <w:adjustRightInd w:val="0"/>
              <w:spacing w:line="240" w:lineRule="auto"/>
              <w:ind w:firstLine="0"/>
              <w:rPr>
                <w:rFonts w:eastAsia="Arial MT" w:cs="Times New Roman"/>
                <w:color w:val="000000"/>
                <w:szCs w:val="24"/>
              </w:rPr>
            </w:pPr>
          </w:p>
        </w:tc>
        <w:tc>
          <w:tcPr>
            <w:tcW w:w="1195" w:type="dxa"/>
            <w:tcBorders>
              <w:top w:val="single" w:sz="4" w:space="0" w:color="auto"/>
              <w:left w:val="nil"/>
              <w:bottom w:val="single" w:sz="8" w:space="0" w:color="152935"/>
              <w:right w:val="single" w:sz="8" w:space="0" w:color="E0E0E0"/>
            </w:tcBorders>
            <w:shd w:val="clear" w:color="auto" w:fill="FFFFFF"/>
            <w:vAlign w:val="bottom"/>
          </w:tcPr>
          <w:p w14:paraId="539C3074" w14:textId="77777777" w:rsidR="00AF1294" w:rsidRPr="00AF1294" w:rsidRDefault="00AF1294" w:rsidP="00CB4B05">
            <w:pPr>
              <w:widowControl w:val="0"/>
              <w:tabs>
                <w:tab w:val="left" w:pos="567"/>
              </w:tabs>
              <w:autoSpaceDE w:val="0"/>
              <w:autoSpaceDN w:val="0"/>
              <w:adjustRightInd w:val="0"/>
              <w:spacing w:line="240" w:lineRule="auto"/>
              <w:ind w:firstLine="0"/>
              <w:rPr>
                <w:rFonts w:eastAsia="Arial MT" w:cs="Times New Roman"/>
                <w:color w:val="000000"/>
                <w:szCs w:val="24"/>
              </w:rPr>
            </w:pPr>
            <w:r w:rsidRPr="00AF1294">
              <w:rPr>
                <w:rFonts w:eastAsia="Arial MT" w:cs="Times New Roman"/>
                <w:color w:val="000000"/>
                <w:szCs w:val="24"/>
              </w:rPr>
              <w:t>Dimensión Educativa</w:t>
            </w:r>
          </w:p>
        </w:tc>
        <w:tc>
          <w:tcPr>
            <w:tcW w:w="1984" w:type="dxa"/>
            <w:tcBorders>
              <w:top w:val="single" w:sz="4" w:space="0" w:color="auto"/>
              <w:left w:val="single" w:sz="8" w:space="0" w:color="E0E0E0"/>
              <w:bottom w:val="single" w:sz="8" w:space="0" w:color="152935"/>
              <w:right w:val="nil"/>
            </w:tcBorders>
            <w:shd w:val="clear" w:color="auto" w:fill="FFFFFF"/>
            <w:vAlign w:val="bottom"/>
          </w:tcPr>
          <w:p w14:paraId="29FBA4DD" w14:textId="77777777" w:rsidR="00AF1294" w:rsidRPr="00AF1294" w:rsidRDefault="00AF1294" w:rsidP="00CB4B05">
            <w:pPr>
              <w:widowControl w:val="0"/>
              <w:tabs>
                <w:tab w:val="left" w:pos="567"/>
              </w:tabs>
              <w:autoSpaceDE w:val="0"/>
              <w:autoSpaceDN w:val="0"/>
              <w:adjustRightInd w:val="0"/>
              <w:spacing w:line="240" w:lineRule="auto"/>
              <w:ind w:firstLine="0"/>
              <w:rPr>
                <w:rFonts w:eastAsia="Arial MT" w:cs="Times New Roman"/>
                <w:color w:val="000000"/>
                <w:szCs w:val="24"/>
              </w:rPr>
            </w:pPr>
            <w:r w:rsidRPr="00AF1294">
              <w:rPr>
                <w:rFonts w:eastAsia="Arial MT" w:cs="Times New Roman"/>
                <w:color w:val="000000"/>
                <w:szCs w:val="24"/>
              </w:rPr>
              <w:t>Competencias profesionales en Ciencias de la Comunicación</w:t>
            </w:r>
          </w:p>
        </w:tc>
      </w:tr>
      <w:tr w:rsidR="00AF1294" w:rsidRPr="00AF1294" w14:paraId="53376E8F" w14:textId="77777777" w:rsidTr="00CB4B05">
        <w:trPr>
          <w:cantSplit/>
        </w:trPr>
        <w:tc>
          <w:tcPr>
            <w:tcW w:w="1276" w:type="dxa"/>
            <w:vMerge w:val="restart"/>
            <w:tcBorders>
              <w:top w:val="single" w:sz="8" w:space="0" w:color="152935"/>
              <w:left w:val="nil"/>
              <w:bottom w:val="single" w:sz="8" w:space="0" w:color="152935"/>
              <w:right w:val="nil"/>
            </w:tcBorders>
            <w:shd w:val="clear" w:color="auto" w:fill="E0E0E0"/>
          </w:tcPr>
          <w:p w14:paraId="658A9855" w14:textId="77777777" w:rsidR="00AF1294" w:rsidRPr="00AF1294" w:rsidRDefault="00AF1294" w:rsidP="00CB4B05">
            <w:pPr>
              <w:widowControl w:val="0"/>
              <w:tabs>
                <w:tab w:val="left" w:pos="567"/>
              </w:tabs>
              <w:autoSpaceDE w:val="0"/>
              <w:autoSpaceDN w:val="0"/>
              <w:adjustRightInd w:val="0"/>
              <w:spacing w:line="240" w:lineRule="auto"/>
              <w:ind w:firstLine="0"/>
              <w:rPr>
                <w:rFonts w:eastAsia="Arial MT" w:cs="Times New Roman"/>
                <w:color w:val="000000"/>
                <w:szCs w:val="24"/>
              </w:rPr>
            </w:pPr>
            <w:r w:rsidRPr="00AF1294">
              <w:rPr>
                <w:rFonts w:eastAsia="Arial MT" w:cs="Times New Roman"/>
                <w:color w:val="000000"/>
                <w:szCs w:val="24"/>
              </w:rPr>
              <w:t>Rho de</w:t>
            </w:r>
          </w:p>
          <w:p w14:paraId="1102EC3E" w14:textId="77777777" w:rsidR="00AF1294" w:rsidRPr="00AF1294" w:rsidRDefault="00AF1294" w:rsidP="00CB4B05">
            <w:pPr>
              <w:widowControl w:val="0"/>
              <w:tabs>
                <w:tab w:val="left" w:pos="567"/>
              </w:tabs>
              <w:autoSpaceDE w:val="0"/>
              <w:autoSpaceDN w:val="0"/>
              <w:adjustRightInd w:val="0"/>
              <w:spacing w:line="240" w:lineRule="auto"/>
              <w:ind w:firstLine="0"/>
              <w:rPr>
                <w:rFonts w:eastAsia="Arial MT" w:cs="Times New Roman"/>
                <w:color w:val="000000"/>
                <w:szCs w:val="24"/>
              </w:rPr>
            </w:pPr>
            <w:r w:rsidRPr="00AF1294">
              <w:rPr>
                <w:rFonts w:eastAsia="Arial MT" w:cs="Times New Roman"/>
                <w:color w:val="000000"/>
                <w:szCs w:val="24"/>
              </w:rPr>
              <w:t>Spearman</w:t>
            </w:r>
          </w:p>
        </w:tc>
        <w:tc>
          <w:tcPr>
            <w:tcW w:w="2126" w:type="dxa"/>
            <w:vMerge w:val="restart"/>
            <w:tcBorders>
              <w:top w:val="single" w:sz="8" w:space="0" w:color="152935"/>
              <w:left w:val="nil"/>
              <w:bottom w:val="nil"/>
              <w:right w:val="nil"/>
            </w:tcBorders>
            <w:shd w:val="clear" w:color="auto" w:fill="E0E0E0"/>
          </w:tcPr>
          <w:p w14:paraId="382DC790" w14:textId="77777777" w:rsidR="00AF1294" w:rsidRPr="00AF1294" w:rsidRDefault="00AF1294" w:rsidP="00CB4B05">
            <w:pPr>
              <w:widowControl w:val="0"/>
              <w:tabs>
                <w:tab w:val="left" w:pos="567"/>
              </w:tabs>
              <w:autoSpaceDE w:val="0"/>
              <w:autoSpaceDN w:val="0"/>
              <w:adjustRightInd w:val="0"/>
              <w:spacing w:line="240" w:lineRule="auto"/>
              <w:ind w:firstLine="0"/>
              <w:rPr>
                <w:rFonts w:eastAsia="Arial MT" w:cs="Times New Roman"/>
                <w:color w:val="000000"/>
                <w:szCs w:val="24"/>
              </w:rPr>
            </w:pPr>
            <w:r w:rsidRPr="00AF1294">
              <w:rPr>
                <w:rFonts w:eastAsia="Arial MT" w:cs="Times New Roman"/>
                <w:color w:val="000000"/>
                <w:szCs w:val="24"/>
              </w:rPr>
              <w:t>Dimensión Educativa</w:t>
            </w:r>
          </w:p>
        </w:tc>
        <w:tc>
          <w:tcPr>
            <w:tcW w:w="2491" w:type="dxa"/>
            <w:tcBorders>
              <w:top w:val="single" w:sz="8" w:space="0" w:color="152935"/>
              <w:left w:val="nil"/>
              <w:bottom w:val="single" w:sz="8" w:space="0" w:color="AEAEAE"/>
              <w:right w:val="nil"/>
            </w:tcBorders>
            <w:shd w:val="clear" w:color="auto" w:fill="E0E0E0"/>
          </w:tcPr>
          <w:p w14:paraId="4F4DAC43" w14:textId="77777777" w:rsidR="00AF1294" w:rsidRPr="00AF1294" w:rsidRDefault="00AF1294" w:rsidP="00CB4B05">
            <w:pPr>
              <w:widowControl w:val="0"/>
              <w:tabs>
                <w:tab w:val="left" w:pos="567"/>
              </w:tabs>
              <w:autoSpaceDE w:val="0"/>
              <w:autoSpaceDN w:val="0"/>
              <w:adjustRightInd w:val="0"/>
              <w:spacing w:line="240" w:lineRule="auto"/>
              <w:ind w:firstLine="0"/>
              <w:jc w:val="left"/>
              <w:rPr>
                <w:rFonts w:eastAsia="Arial MT" w:cs="Times New Roman"/>
                <w:color w:val="000000"/>
                <w:szCs w:val="24"/>
              </w:rPr>
            </w:pPr>
            <w:r w:rsidRPr="00AF1294">
              <w:rPr>
                <w:rFonts w:eastAsia="Arial MT" w:cs="Times New Roman"/>
                <w:color w:val="000000"/>
                <w:szCs w:val="24"/>
              </w:rPr>
              <w:t>Coeficiente de correlación</w:t>
            </w:r>
          </w:p>
        </w:tc>
        <w:tc>
          <w:tcPr>
            <w:tcW w:w="1195" w:type="dxa"/>
            <w:tcBorders>
              <w:top w:val="single" w:sz="8" w:space="0" w:color="152935"/>
              <w:left w:val="nil"/>
              <w:bottom w:val="single" w:sz="8" w:space="0" w:color="AEAEAE"/>
              <w:right w:val="single" w:sz="8" w:space="0" w:color="E0E0E0"/>
            </w:tcBorders>
            <w:shd w:val="clear" w:color="auto" w:fill="FFFFFF"/>
          </w:tcPr>
          <w:p w14:paraId="71D67515" w14:textId="77777777" w:rsidR="00AF1294" w:rsidRPr="00AF1294" w:rsidRDefault="00AF1294" w:rsidP="00CB4B05">
            <w:pPr>
              <w:widowControl w:val="0"/>
              <w:tabs>
                <w:tab w:val="left" w:pos="567"/>
              </w:tabs>
              <w:autoSpaceDE w:val="0"/>
              <w:autoSpaceDN w:val="0"/>
              <w:adjustRightInd w:val="0"/>
              <w:spacing w:line="240" w:lineRule="auto"/>
              <w:ind w:firstLine="0"/>
              <w:jc w:val="left"/>
              <w:rPr>
                <w:rFonts w:eastAsia="Arial MT" w:cs="Times New Roman"/>
                <w:color w:val="000000"/>
                <w:szCs w:val="24"/>
              </w:rPr>
            </w:pPr>
            <w:r w:rsidRPr="00AF1294">
              <w:rPr>
                <w:rFonts w:eastAsia="Arial MT" w:cs="Times New Roman"/>
                <w:color w:val="000000"/>
                <w:szCs w:val="24"/>
              </w:rPr>
              <w:t>1,000</w:t>
            </w:r>
          </w:p>
        </w:tc>
        <w:tc>
          <w:tcPr>
            <w:tcW w:w="1984" w:type="dxa"/>
            <w:tcBorders>
              <w:top w:val="single" w:sz="8" w:space="0" w:color="152935"/>
              <w:left w:val="single" w:sz="8" w:space="0" w:color="E0E0E0"/>
              <w:bottom w:val="single" w:sz="8" w:space="0" w:color="AEAEAE"/>
              <w:right w:val="nil"/>
            </w:tcBorders>
            <w:shd w:val="clear" w:color="auto" w:fill="FFFFFF"/>
          </w:tcPr>
          <w:p w14:paraId="4B56924D" w14:textId="77777777" w:rsidR="00AF1294" w:rsidRPr="00AF1294" w:rsidRDefault="00AF1294" w:rsidP="00CB4B05">
            <w:pPr>
              <w:widowControl w:val="0"/>
              <w:tabs>
                <w:tab w:val="left" w:pos="567"/>
              </w:tabs>
              <w:autoSpaceDE w:val="0"/>
              <w:autoSpaceDN w:val="0"/>
              <w:adjustRightInd w:val="0"/>
              <w:spacing w:line="240" w:lineRule="auto"/>
              <w:ind w:firstLine="0"/>
              <w:jc w:val="left"/>
              <w:rPr>
                <w:rFonts w:eastAsia="Arial MT" w:cs="Times New Roman"/>
                <w:color w:val="000000"/>
                <w:szCs w:val="24"/>
              </w:rPr>
            </w:pPr>
            <w:r w:rsidRPr="00AF1294">
              <w:rPr>
                <w:rFonts w:eastAsia="Arial MT" w:cs="Times New Roman"/>
                <w:color w:val="000000"/>
                <w:szCs w:val="24"/>
              </w:rPr>
              <w:t>,693</w:t>
            </w:r>
            <w:r w:rsidRPr="00AF1294">
              <w:rPr>
                <w:rFonts w:eastAsia="Arial MT" w:cs="Times New Roman"/>
                <w:color w:val="000000"/>
                <w:szCs w:val="24"/>
                <w:vertAlign w:val="superscript"/>
              </w:rPr>
              <w:t>**</w:t>
            </w:r>
          </w:p>
        </w:tc>
      </w:tr>
      <w:tr w:rsidR="00AF1294" w:rsidRPr="00AF1294" w14:paraId="7155431A" w14:textId="77777777" w:rsidTr="00CB4B05">
        <w:trPr>
          <w:cantSplit/>
        </w:trPr>
        <w:tc>
          <w:tcPr>
            <w:tcW w:w="1276" w:type="dxa"/>
            <w:vMerge/>
            <w:tcBorders>
              <w:top w:val="single" w:sz="8" w:space="0" w:color="152935"/>
              <w:left w:val="nil"/>
              <w:bottom w:val="single" w:sz="8" w:space="0" w:color="152935"/>
              <w:right w:val="nil"/>
            </w:tcBorders>
            <w:shd w:val="clear" w:color="auto" w:fill="E0E0E0"/>
          </w:tcPr>
          <w:p w14:paraId="109954F2" w14:textId="77777777" w:rsidR="00AF1294" w:rsidRPr="00AF1294" w:rsidRDefault="00AF1294" w:rsidP="00CB4B05">
            <w:pPr>
              <w:widowControl w:val="0"/>
              <w:tabs>
                <w:tab w:val="left" w:pos="567"/>
              </w:tabs>
              <w:autoSpaceDE w:val="0"/>
              <w:autoSpaceDN w:val="0"/>
              <w:adjustRightInd w:val="0"/>
              <w:spacing w:line="240" w:lineRule="auto"/>
              <w:ind w:firstLine="0"/>
              <w:rPr>
                <w:rFonts w:eastAsia="Arial MT" w:cs="Times New Roman"/>
                <w:color w:val="000000"/>
                <w:szCs w:val="24"/>
              </w:rPr>
            </w:pPr>
          </w:p>
        </w:tc>
        <w:tc>
          <w:tcPr>
            <w:tcW w:w="2126" w:type="dxa"/>
            <w:vMerge/>
            <w:tcBorders>
              <w:top w:val="single" w:sz="8" w:space="0" w:color="152935"/>
              <w:left w:val="nil"/>
              <w:bottom w:val="nil"/>
              <w:right w:val="nil"/>
            </w:tcBorders>
            <w:shd w:val="clear" w:color="auto" w:fill="E0E0E0"/>
          </w:tcPr>
          <w:p w14:paraId="655C7817" w14:textId="77777777" w:rsidR="00AF1294" w:rsidRPr="00AF1294" w:rsidRDefault="00AF1294" w:rsidP="00CB4B05">
            <w:pPr>
              <w:widowControl w:val="0"/>
              <w:tabs>
                <w:tab w:val="left" w:pos="567"/>
              </w:tabs>
              <w:autoSpaceDE w:val="0"/>
              <w:autoSpaceDN w:val="0"/>
              <w:adjustRightInd w:val="0"/>
              <w:spacing w:line="240" w:lineRule="auto"/>
              <w:ind w:firstLine="0"/>
              <w:rPr>
                <w:rFonts w:eastAsia="Arial MT" w:cs="Times New Roman"/>
                <w:color w:val="000000"/>
                <w:szCs w:val="24"/>
              </w:rPr>
            </w:pPr>
          </w:p>
        </w:tc>
        <w:tc>
          <w:tcPr>
            <w:tcW w:w="2491" w:type="dxa"/>
            <w:tcBorders>
              <w:top w:val="single" w:sz="8" w:space="0" w:color="AEAEAE"/>
              <w:left w:val="nil"/>
              <w:bottom w:val="single" w:sz="8" w:space="0" w:color="AEAEAE"/>
              <w:right w:val="nil"/>
            </w:tcBorders>
            <w:shd w:val="clear" w:color="auto" w:fill="E0E0E0"/>
          </w:tcPr>
          <w:p w14:paraId="277802B1" w14:textId="77777777" w:rsidR="00AF1294" w:rsidRPr="00AF1294" w:rsidRDefault="00AF1294" w:rsidP="00CB4B05">
            <w:pPr>
              <w:widowControl w:val="0"/>
              <w:tabs>
                <w:tab w:val="left" w:pos="567"/>
              </w:tabs>
              <w:autoSpaceDE w:val="0"/>
              <w:autoSpaceDN w:val="0"/>
              <w:adjustRightInd w:val="0"/>
              <w:spacing w:line="240" w:lineRule="auto"/>
              <w:ind w:firstLine="0"/>
              <w:jc w:val="left"/>
              <w:rPr>
                <w:rFonts w:eastAsia="Arial MT" w:cs="Times New Roman"/>
                <w:color w:val="000000"/>
                <w:szCs w:val="24"/>
              </w:rPr>
            </w:pPr>
            <w:r w:rsidRPr="00AF1294">
              <w:rPr>
                <w:rFonts w:eastAsia="Arial MT" w:cs="Times New Roman"/>
                <w:color w:val="000000"/>
                <w:szCs w:val="24"/>
              </w:rPr>
              <w:t>Sig. (bilateral)</w:t>
            </w:r>
          </w:p>
        </w:tc>
        <w:tc>
          <w:tcPr>
            <w:tcW w:w="1195" w:type="dxa"/>
            <w:tcBorders>
              <w:top w:val="single" w:sz="8" w:space="0" w:color="AEAEAE"/>
              <w:left w:val="nil"/>
              <w:bottom w:val="single" w:sz="8" w:space="0" w:color="AEAEAE"/>
              <w:right w:val="single" w:sz="8" w:space="0" w:color="E0E0E0"/>
            </w:tcBorders>
            <w:shd w:val="clear" w:color="auto" w:fill="FFFFFF"/>
          </w:tcPr>
          <w:p w14:paraId="420C0F33" w14:textId="77777777" w:rsidR="00AF1294" w:rsidRPr="00AF1294" w:rsidRDefault="00AF1294" w:rsidP="00CB4B05">
            <w:pPr>
              <w:widowControl w:val="0"/>
              <w:tabs>
                <w:tab w:val="left" w:pos="567"/>
              </w:tabs>
              <w:autoSpaceDE w:val="0"/>
              <w:autoSpaceDN w:val="0"/>
              <w:adjustRightInd w:val="0"/>
              <w:spacing w:line="240" w:lineRule="auto"/>
              <w:ind w:firstLine="0"/>
              <w:jc w:val="left"/>
              <w:rPr>
                <w:rFonts w:eastAsia="Arial MT" w:cs="Times New Roman"/>
                <w:color w:val="000000"/>
                <w:szCs w:val="24"/>
              </w:rPr>
            </w:pPr>
            <w:r w:rsidRPr="00AF1294">
              <w:rPr>
                <w:rFonts w:eastAsia="Arial MT" w:cs="Times New Roman"/>
                <w:color w:val="000000"/>
                <w:szCs w:val="24"/>
              </w:rPr>
              <w:t>.</w:t>
            </w:r>
          </w:p>
        </w:tc>
        <w:tc>
          <w:tcPr>
            <w:tcW w:w="1984" w:type="dxa"/>
            <w:tcBorders>
              <w:top w:val="single" w:sz="8" w:space="0" w:color="AEAEAE"/>
              <w:left w:val="single" w:sz="8" w:space="0" w:color="E0E0E0"/>
              <w:bottom w:val="single" w:sz="8" w:space="0" w:color="AEAEAE"/>
              <w:right w:val="nil"/>
            </w:tcBorders>
            <w:shd w:val="clear" w:color="auto" w:fill="FFFFFF"/>
          </w:tcPr>
          <w:p w14:paraId="63AFFBA1" w14:textId="77777777" w:rsidR="00AF1294" w:rsidRPr="00AF1294" w:rsidRDefault="00AF1294" w:rsidP="00CB4B05">
            <w:pPr>
              <w:widowControl w:val="0"/>
              <w:tabs>
                <w:tab w:val="left" w:pos="567"/>
              </w:tabs>
              <w:autoSpaceDE w:val="0"/>
              <w:autoSpaceDN w:val="0"/>
              <w:adjustRightInd w:val="0"/>
              <w:spacing w:line="240" w:lineRule="auto"/>
              <w:ind w:firstLine="0"/>
              <w:jc w:val="left"/>
              <w:rPr>
                <w:rFonts w:eastAsia="Arial MT" w:cs="Times New Roman"/>
                <w:color w:val="000000"/>
                <w:szCs w:val="24"/>
              </w:rPr>
            </w:pPr>
            <w:r w:rsidRPr="00AF1294">
              <w:rPr>
                <w:rFonts w:eastAsia="Arial MT" w:cs="Times New Roman"/>
                <w:color w:val="000000"/>
                <w:szCs w:val="24"/>
              </w:rPr>
              <w:t>,000</w:t>
            </w:r>
          </w:p>
        </w:tc>
      </w:tr>
      <w:tr w:rsidR="00AF1294" w:rsidRPr="00AF1294" w14:paraId="4BCC8586" w14:textId="77777777" w:rsidTr="00CB4B05">
        <w:trPr>
          <w:cantSplit/>
        </w:trPr>
        <w:tc>
          <w:tcPr>
            <w:tcW w:w="1276" w:type="dxa"/>
            <w:vMerge/>
            <w:tcBorders>
              <w:top w:val="single" w:sz="8" w:space="0" w:color="152935"/>
              <w:left w:val="nil"/>
              <w:bottom w:val="single" w:sz="8" w:space="0" w:color="152935"/>
              <w:right w:val="nil"/>
            </w:tcBorders>
            <w:shd w:val="clear" w:color="auto" w:fill="E0E0E0"/>
          </w:tcPr>
          <w:p w14:paraId="6EFC20B2" w14:textId="77777777" w:rsidR="00AF1294" w:rsidRPr="00AF1294" w:rsidRDefault="00AF1294" w:rsidP="00CB4B05">
            <w:pPr>
              <w:widowControl w:val="0"/>
              <w:tabs>
                <w:tab w:val="left" w:pos="567"/>
              </w:tabs>
              <w:autoSpaceDE w:val="0"/>
              <w:autoSpaceDN w:val="0"/>
              <w:adjustRightInd w:val="0"/>
              <w:spacing w:line="240" w:lineRule="auto"/>
              <w:ind w:firstLine="0"/>
              <w:rPr>
                <w:rFonts w:eastAsia="Arial MT" w:cs="Times New Roman"/>
                <w:color w:val="000000"/>
                <w:szCs w:val="24"/>
              </w:rPr>
            </w:pPr>
          </w:p>
        </w:tc>
        <w:tc>
          <w:tcPr>
            <w:tcW w:w="2126" w:type="dxa"/>
            <w:vMerge/>
            <w:tcBorders>
              <w:top w:val="single" w:sz="8" w:space="0" w:color="152935"/>
              <w:left w:val="nil"/>
              <w:bottom w:val="nil"/>
              <w:right w:val="nil"/>
            </w:tcBorders>
            <w:shd w:val="clear" w:color="auto" w:fill="E0E0E0"/>
          </w:tcPr>
          <w:p w14:paraId="597F4E5D" w14:textId="77777777" w:rsidR="00AF1294" w:rsidRPr="00AF1294" w:rsidRDefault="00AF1294" w:rsidP="00CB4B05">
            <w:pPr>
              <w:widowControl w:val="0"/>
              <w:tabs>
                <w:tab w:val="left" w:pos="567"/>
              </w:tabs>
              <w:autoSpaceDE w:val="0"/>
              <w:autoSpaceDN w:val="0"/>
              <w:adjustRightInd w:val="0"/>
              <w:spacing w:line="240" w:lineRule="auto"/>
              <w:ind w:firstLine="0"/>
              <w:rPr>
                <w:rFonts w:eastAsia="Arial MT" w:cs="Times New Roman"/>
                <w:color w:val="000000"/>
                <w:szCs w:val="24"/>
              </w:rPr>
            </w:pPr>
          </w:p>
        </w:tc>
        <w:tc>
          <w:tcPr>
            <w:tcW w:w="2491" w:type="dxa"/>
            <w:tcBorders>
              <w:top w:val="single" w:sz="8" w:space="0" w:color="AEAEAE"/>
              <w:left w:val="nil"/>
              <w:bottom w:val="nil"/>
              <w:right w:val="nil"/>
            </w:tcBorders>
            <w:shd w:val="clear" w:color="auto" w:fill="E0E0E0"/>
          </w:tcPr>
          <w:p w14:paraId="03EE2FD0" w14:textId="77777777" w:rsidR="00AF1294" w:rsidRPr="00AF1294" w:rsidRDefault="00AF1294" w:rsidP="00CB4B05">
            <w:pPr>
              <w:widowControl w:val="0"/>
              <w:tabs>
                <w:tab w:val="left" w:pos="567"/>
              </w:tabs>
              <w:autoSpaceDE w:val="0"/>
              <w:autoSpaceDN w:val="0"/>
              <w:adjustRightInd w:val="0"/>
              <w:spacing w:line="240" w:lineRule="auto"/>
              <w:ind w:firstLine="0"/>
              <w:jc w:val="left"/>
              <w:rPr>
                <w:rFonts w:eastAsia="Arial MT" w:cs="Times New Roman"/>
                <w:color w:val="000000"/>
                <w:szCs w:val="24"/>
              </w:rPr>
            </w:pPr>
            <w:r w:rsidRPr="00AF1294">
              <w:rPr>
                <w:rFonts w:eastAsia="Arial MT" w:cs="Times New Roman"/>
                <w:color w:val="000000"/>
                <w:szCs w:val="24"/>
              </w:rPr>
              <w:t>N</w:t>
            </w:r>
          </w:p>
        </w:tc>
        <w:tc>
          <w:tcPr>
            <w:tcW w:w="1195" w:type="dxa"/>
            <w:tcBorders>
              <w:top w:val="single" w:sz="8" w:space="0" w:color="AEAEAE"/>
              <w:left w:val="nil"/>
              <w:bottom w:val="nil"/>
              <w:right w:val="single" w:sz="8" w:space="0" w:color="E0E0E0"/>
            </w:tcBorders>
            <w:shd w:val="clear" w:color="auto" w:fill="FFFFFF"/>
          </w:tcPr>
          <w:p w14:paraId="63ACF2DC" w14:textId="77777777" w:rsidR="00AF1294" w:rsidRPr="00AF1294" w:rsidRDefault="00AF1294" w:rsidP="00CB4B05">
            <w:pPr>
              <w:widowControl w:val="0"/>
              <w:tabs>
                <w:tab w:val="left" w:pos="567"/>
              </w:tabs>
              <w:autoSpaceDE w:val="0"/>
              <w:autoSpaceDN w:val="0"/>
              <w:adjustRightInd w:val="0"/>
              <w:spacing w:line="240" w:lineRule="auto"/>
              <w:ind w:firstLine="0"/>
              <w:jc w:val="left"/>
              <w:rPr>
                <w:rFonts w:eastAsia="Arial MT" w:cs="Times New Roman"/>
                <w:color w:val="000000"/>
                <w:szCs w:val="24"/>
              </w:rPr>
            </w:pPr>
            <w:r w:rsidRPr="00AF1294">
              <w:rPr>
                <w:rFonts w:eastAsia="Arial MT" w:cs="Times New Roman"/>
                <w:color w:val="000000"/>
                <w:szCs w:val="24"/>
              </w:rPr>
              <w:t>78</w:t>
            </w:r>
          </w:p>
        </w:tc>
        <w:tc>
          <w:tcPr>
            <w:tcW w:w="1984" w:type="dxa"/>
            <w:tcBorders>
              <w:top w:val="single" w:sz="8" w:space="0" w:color="AEAEAE"/>
              <w:left w:val="single" w:sz="8" w:space="0" w:color="E0E0E0"/>
              <w:bottom w:val="nil"/>
              <w:right w:val="nil"/>
            </w:tcBorders>
            <w:shd w:val="clear" w:color="auto" w:fill="FFFFFF"/>
          </w:tcPr>
          <w:p w14:paraId="7CEDD9E1" w14:textId="77777777" w:rsidR="00AF1294" w:rsidRPr="00AF1294" w:rsidRDefault="00AF1294" w:rsidP="00CB4B05">
            <w:pPr>
              <w:widowControl w:val="0"/>
              <w:tabs>
                <w:tab w:val="left" w:pos="567"/>
              </w:tabs>
              <w:autoSpaceDE w:val="0"/>
              <w:autoSpaceDN w:val="0"/>
              <w:adjustRightInd w:val="0"/>
              <w:spacing w:line="240" w:lineRule="auto"/>
              <w:ind w:firstLine="0"/>
              <w:jc w:val="left"/>
              <w:rPr>
                <w:rFonts w:eastAsia="Arial MT" w:cs="Times New Roman"/>
                <w:color w:val="000000"/>
                <w:szCs w:val="24"/>
              </w:rPr>
            </w:pPr>
            <w:r w:rsidRPr="00AF1294">
              <w:rPr>
                <w:rFonts w:eastAsia="Arial MT" w:cs="Times New Roman"/>
                <w:color w:val="000000"/>
                <w:szCs w:val="24"/>
              </w:rPr>
              <w:t>78</w:t>
            </w:r>
          </w:p>
        </w:tc>
      </w:tr>
      <w:tr w:rsidR="00AF1294" w:rsidRPr="00AF1294" w14:paraId="0ABDD4FF" w14:textId="77777777" w:rsidTr="00CB4B05">
        <w:trPr>
          <w:cantSplit/>
        </w:trPr>
        <w:tc>
          <w:tcPr>
            <w:tcW w:w="1276" w:type="dxa"/>
            <w:vMerge/>
            <w:tcBorders>
              <w:top w:val="single" w:sz="8" w:space="0" w:color="152935"/>
              <w:left w:val="nil"/>
              <w:bottom w:val="single" w:sz="8" w:space="0" w:color="152935"/>
              <w:right w:val="nil"/>
            </w:tcBorders>
            <w:shd w:val="clear" w:color="auto" w:fill="E0E0E0"/>
          </w:tcPr>
          <w:p w14:paraId="002B3808" w14:textId="77777777" w:rsidR="00AF1294" w:rsidRPr="00AF1294" w:rsidRDefault="00AF1294" w:rsidP="00CB4B05">
            <w:pPr>
              <w:widowControl w:val="0"/>
              <w:tabs>
                <w:tab w:val="left" w:pos="567"/>
              </w:tabs>
              <w:autoSpaceDE w:val="0"/>
              <w:autoSpaceDN w:val="0"/>
              <w:adjustRightInd w:val="0"/>
              <w:spacing w:line="240" w:lineRule="auto"/>
              <w:ind w:firstLine="0"/>
              <w:rPr>
                <w:rFonts w:eastAsia="Arial MT" w:cs="Times New Roman"/>
                <w:color w:val="000000"/>
                <w:szCs w:val="24"/>
              </w:rPr>
            </w:pPr>
          </w:p>
        </w:tc>
        <w:tc>
          <w:tcPr>
            <w:tcW w:w="2126" w:type="dxa"/>
            <w:vMerge w:val="restart"/>
            <w:tcBorders>
              <w:top w:val="single" w:sz="8" w:space="0" w:color="AEAEAE"/>
              <w:left w:val="nil"/>
              <w:bottom w:val="single" w:sz="8" w:space="0" w:color="152935"/>
              <w:right w:val="nil"/>
            </w:tcBorders>
            <w:shd w:val="clear" w:color="auto" w:fill="E0E0E0"/>
          </w:tcPr>
          <w:p w14:paraId="00F18401" w14:textId="77777777" w:rsidR="00CB4B05" w:rsidRDefault="00AF1294" w:rsidP="00CB4B05">
            <w:pPr>
              <w:widowControl w:val="0"/>
              <w:tabs>
                <w:tab w:val="left" w:pos="567"/>
              </w:tabs>
              <w:autoSpaceDE w:val="0"/>
              <w:autoSpaceDN w:val="0"/>
              <w:adjustRightInd w:val="0"/>
              <w:spacing w:line="240" w:lineRule="auto"/>
              <w:ind w:firstLine="0"/>
              <w:rPr>
                <w:rFonts w:eastAsia="Arial MT" w:cs="Times New Roman"/>
                <w:color w:val="000000"/>
                <w:szCs w:val="24"/>
              </w:rPr>
            </w:pPr>
            <w:r w:rsidRPr="00AF1294">
              <w:rPr>
                <w:rFonts w:eastAsia="Arial MT" w:cs="Times New Roman"/>
                <w:color w:val="000000"/>
                <w:szCs w:val="24"/>
              </w:rPr>
              <w:t>Competencias profesionales</w:t>
            </w:r>
          </w:p>
          <w:p w14:paraId="5E05EF95" w14:textId="77777777" w:rsidR="00CB4B05" w:rsidRDefault="00AF1294" w:rsidP="00CB4B05">
            <w:pPr>
              <w:widowControl w:val="0"/>
              <w:tabs>
                <w:tab w:val="left" w:pos="567"/>
              </w:tabs>
              <w:autoSpaceDE w:val="0"/>
              <w:autoSpaceDN w:val="0"/>
              <w:adjustRightInd w:val="0"/>
              <w:spacing w:line="240" w:lineRule="auto"/>
              <w:ind w:firstLine="0"/>
              <w:rPr>
                <w:rFonts w:eastAsia="Arial MT" w:cs="Times New Roman"/>
                <w:color w:val="000000"/>
                <w:szCs w:val="24"/>
              </w:rPr>
            </w:pPr>
            <w:r w:rsidRPr="00AF1294">
              <w:rPr>
                <w:rFonts w:eastAsia="Arial MT" w:cs="Times New Roman"/>
                <w:color w:val="000000"/>
                <w:szCs w:val="24"/>
              </w:rPr>
              <w:t xml:space="preserve"> en Ciencias </w:t>
            </w:r>
          </w:p>
          <w:p w14:paraId="15112FEC" w14:textId="4C61C66C" w:rsidR="00AF1294" w:rsidRPr="00AF1294" w:rsidRDefault="00AF1294" w:rsidP="00CB4B05">
            <w:pPr>
              <w:widowControl w:val="0"/>
              <w:tabs>
                <w:tab w:val="left" w:pos="567"/>
              </w:tabs>
              <w:autoSpaceDE w:val="0"/>
              <w:autoSpaceDN w:val="0"/>
              <w:adjustRightInd w:val="0"/>
              <w:spacing w:line="240" w:lineRule="auto"/>
              <w:ind w:firstLine="0"/>
              <w:rPr>
                <w:rFonts w:eastAsia="Arial MT" w:cs="Times New Roman"/>
                <w:color w:val="000000"/>
                <w:szCs w:val="24"/>
              </w:rPr>
            </w:pPr>
            <w:r w:rsidRPr="00AF1294">
              <w:rPr>
                <w:rFonts w:eastAsia="Arial MT" w:cs="Times New Roman"/>
                <w:color w:val="000000"/>
                <w:szCs w:val="24"/>
              </w:rPr>
              <w:t>de la Comunicación</w:t>
            </w:r>
          </w:p>
        </w:tc>
        <w:tc>
          <w:tcPr>
            <w:tcW w:w="2491" w:type="dxa"/>
            <w:tcBorders>
              <w:top w:val="single" w:sz="8" w:space="0" w:color="AEAEAE"/>
              <w:left w:val="nil"/>
              <w:bottom w:val="single" w:sz="8" w:space="0" w:color="AEAEAE"/>
              <w:right w:val="nil"/>
            </w:tcBorders>
            <w:shd w:val="clear" w:color="auto" w:fill="E0E0E0"/>
          </w:tcPr>
          <w:p w14:paraId="4F68403C" w14:textId="77777777" w:rsidR="00AF1294" w:rsidRPr="00AF1294" w:rsidRDefault="00AF1294" w:rsidP="00CB4B05">
            <w:pPr>
              <w:widowControl w:val="0"/>
              <w:tabs>
                <w:tab w:val="left" w:pos="567"/>
              </w:tabs>
              <w:autoSpaceDE w:val="0"/>
              <w:autoSpaceDN w:val="0"/>
              <w:adjustRightInd w:val="0"/>
              <w:spacing w:line="240" w:lineRule="auto"/>
              <w:ind w:firstLine="0"/>
              <w:jc w:val="left"/>
              <w:rPr>
                <w:rFonts w:eastAsia="Arial MT" w:cs="Times New Roman"/>
                <w:color w:val="000000"/>
                <w:szCs w:val="24"/>
              </w:rPr>
            </w:pPr>
            <w:r w:rsidRPr="00AF1294">
              <w:rPr>
                <w:rFonts w:eastAsia="Arial MT" w:cs="Times New Roman"/>
                <w:color w:val="000000"/>
                <w:szCs w:val="24"/>
              </w:rPr>
              <w:t>Coeficiente de correlación</w:t>
            </w:r>
          </w:p>
        </w:tc>
        <w:tc>
          <w:tcPr>
            <w:tcW w:w="1195" w:type="dxa"/>
            <w:tcBorders>
              <w:top w:val="single" w:sz="8" w:space="0" w:color="AEAEAE"/>
              <w:left w:val="nil"/>
              <w:bottom w:val="single" w:sz="8" w:space="0" w:color="AEAEAE"/>
              <w:right w:val="single" w:sz="8" w:space="0" w:color="E0E0E0"/>
            </w:tcBorders>
            <w:shd w:val="clear" w:color="auto" w:fill="FFFFFF"/>
          </w:tcPr>
          <w:p w14:paraId="6D751B49" w14:textId="77777777" w:rsidR="00AF1294" w:rsidRPr="00AF1294" w:rsidRDefault="00AF1294" w:rsidP="00CB4B05">
            <w:pPr>
              <w:widowControl w:val="0"/>
              <w:tabs>
                <w:tab w:val="left" w:pos="567"/>
              </w:tabs>
              <w:autoSpaceDE w:val="0"/>
              <w:autoSpaceDN w:val="0"/>
              <w:adjustRightInd w:val="0"/>
              <w:spacing w:line="240" w:lineRule="auto"/>
              <w:ind w:firstLine="0"/>
              <w:jc w:val="left"/>
              <w:rPr>
                <w:rFonts w:eastAsia="Arial MT" w:cs="Times New Roman"/>
                <w:color w:val="000000"/>
                <w:szCs w:val="24"/>
              </w:rPr>
            </w:pPr>
            <w:r w:rsidRPr="00AF1294">
              <w:rPr>
                <w:rFonts w:eastAsia="Arial MT" w:cs="Times New Roman"/>
                <w:color w:val="000000"/>
                <w:szCs w:val="24"/>
              </w:rPr>
              <w:t>,693</w:t>
            </w:r>
            <w:r w:rsidRPr="00AF1294">
              <w:rPr>
                <w:rFonts w:eastAsia="Arial MT" w:cs="Times New Roman"/>
                <w:color w:val="000000"/>
                <w:szCs w:val="24"/>
                <w:vertAlign w:val="superscript"/>
              </w:rPr>
              <w:t>**</w:t>
            </w:r>
          </w:p>
        </w:tc>
        <w:tc>
          <w:tcPr>
            <w:tcW w:w="1984" w:type="dxa"/>
            <w:tcBorders>
              <w:top w:val="single" w:sz="8" w:space="0" w:color="AEAEAE"/>
              <w:left w:val="single" w:sz="8" w:space="0" w:color="E0E0E0"/>
              <w:bottom w:val="single" w:sz="8" w:space="0" w:color="AEAEAE"/>
              <w:right w:val="nil"/>
            </w:tcBorders>
            <w:shd w:val="clear" w:color="auto" w:fill="FFFFFF"/>
          </w:tcPr>
          <w:p w14:paraId="40A4BB9A" w14:textId="77777777" w:rsidR="00AF1294" w:rsidRPr="00AF1294" w:rsidRDefault="00AF1294" w:rsidP="00CB4B05">
            <w:pPr>
              <w:widowControl w:val="0"/>
              <w:tabs>
                <w:tab w:val="left" w:pos="567"/>
              </w:tabs>
              <w:autoSpaceDE w:val="0"/>
              <w:autoSpaceDN w:val="0"/>
              <w:adjustRightInd w:val="0"/>
              <w:spacing w:line="240" w:lineRule="auto"/>
              <w:ind w:firstLine="0"/>
              <w:jc w:val="left"/>
              <w:rPr>
                <w:rFonts w:eastAsia="Arial MT" w:cs="Times New Roman"/>
                <w:color w:val="000000"/>
                <w:szCs w:val="24"/>
              </w:rPr>
            </w:pPr>
            <w:r w:rsidRPr="00AF1294">
              <w:rPr>
                <w:rFonts w:eastAsia="Arial MT" w:cs="Times New Roman"/>
                <w:color w:val="000000"/>
                <w:szCs w:val="24"/>
              </w:rPr>
              <w:t>1,000</w:t>
            </w:r>
          </w:p>
        </w:tc>
      </w:tr>
      <w:tr w:rsidR="00AF1294" w:rsidRPr="00AF1294" w14:paraId="5BC2B7C1" w14:textId="77777777" w:rsidTr="00CB4B05">
        <w:trPr>
          <w:cantSplit/>
        </w:trPr>
        <w:tc>
          <w:tcPr>
            <w:tcW w:w="1276" w:type="dxa"/>
            <w:vMerge/>
            <w:tcBorders>
              <w:top w:val="single" w:sz="8" w:space="0" w:color="152935"/>
              <w:left w:val="nil"/>
              <w:bottom w:val="single" w:sz="8" w:space="0" w:color="152935"/>
              <w:right w:val="nil"/>
            </w:tcBorders>
            <w:shd w:val="clear" w:color="auto" w:fill="E0E0E0"/>
          </w:tcPr>
          <w:p w14:paraId="2FA0EA25" w14:textId="77777777" w:rsidR="00AF1294" w:rsidRPr="00AF1294" w:rsidRDefault="00AF1294" w:rsidP="00CB4B05">
            <w:pPr>
              <w:widowControl w:val="0"/>
              <w:tabs>
                <w:tab w:val="left" w:pos="567"/>
              </w:tabs>
              <w:autoSpaceDE w:val="0"/>
              <w:autoSpaceDN w:val="0"/>
              <w:adjustRightInd w:val="0"/>
              <w:spacing w:line="240" w:lineRule="auto"/>
              <w:ind w:firstLine="0"/>
              <w:rPr>
                <w:rFonts w:eastAsia="Arial MT" w:cs="Times New Roman"/>
                <w:color w:val="000000"/>
                <w:szCs w:val="24"/>
              </w:rPr>
            </w:pPr>
          </w:p>
        </w:tc>
        <w:tc>
          <w:tcPr>
            <w:tcW w:w="2126" w:type="dxa"/>
            <w:vMerge/>
            <w:tcBorders>
              <w:top w:val="single" w:sz="8" w:space="0" w:color="AEAEAE"/>
              <w:left w:val="nil"/>
              <w:bottom w:val="single" w:sz="8" w:space="0" w:color="152935"/>
              <w:right w:val="nil"/>
            </w:tcBorders>
            <w:shd w:val="clear" w:color="auto" w:fill="E0E0E0"/>
          </w:tcPr>
          <w:p w14:paraId="4B434710" w14:textId="77777777" w:rsidR="00AF1294" w:rsidRPr="00AF1294" w:rsidRDefault="00AF1294" w:rsidP="00CB4B05">
            <w:pPr>
              <w:widowControl w:val="0"/>
              <w:tabs>
                <w:tab w:val="left" w:pos="567"/>
              </w:tabs>
              <w:autoSpaceDE w:val="0"/>
              <w:autoSpaceDN w:val="0"/>
              <w:adjustRightInd w:val="0"/>
              <w:spacing w:line="240" w:lineRule="auto"/>
              <w:ind w:firstLine="0"/>
              <w:rPr>
                <w:rFonts w:eastAsia="Arial MT" w:cs="Times New Roman"/>
                <w:color w:val="000000"/>
                <w:szCs w:val="24"/>
              </w:rPr>
            </w:pPr>
          </w:p>
        </w:tc>
        <w:tc>
          <w:tcPr>
            <w:tcW w:w="2491" w:type="dxa"/>
            <w:tcBorders>
              <w:top w:val="single" w:sz="8" w:space="0" w:color="AEAEAE"/>
              <w:left w:val="nil"/>
              <w:bottom w:val="single" w:sz="8" w:space="0" w:color="AEAEAE"/>
              <w:right w:val="nil"/>
            </w:tcBorders>
            <w:shd w:val="clear" w:color="auto" w:fill="E0E0E0"/>
          </w:tcPr>
          <w:p w14:paraId="6F09FE70" w14:textId="77777777" w:rsidR="00AF1294" w:rsidRPr="00AF1294" w:rsidRDefault="00AF1294" w:rsidP="00CB4B05">
            <w:pPr>
              <w:widowControl w:val="0"/>
              <w:tabs>
                <w:tab w:val="left" w:pos="567"/>
              </w:tabs>
              <w:autoSpaceDE w:val="0"/>
              <w:autoSpaceDN w:val="0"/>
              <w:adjustRightInd w:val="0"/>
              <w:spacing w:line="240" w:lineRule="auto"/>
              <w:ind w:firstLine="0"/>
              <w:jc w:val="left"/>
              <w:rPr>
                <w:rFonts w:eastAsia="Arial MT" w:cs="Times New Roman"/>
                <w:color w:val="000000"/>
                <w:szCs w:val="24"/>
              </w:rPr>
            </w:pPr>
            <w:r w:rsidRPr="00AF1294">
              <w:rPr>
                <w:rFonts w:eastAsia="Arial MT" w:cs="Times New Roman"/>
                <w:color w:val="000000"/>
                <w:szCs w:val="24"/>
              </w:rPr>
              <w:t>Sig. (bilateral)</w:t>
            </w:r>
          </w:p>
        </w:tc>
        <w:tc>
          <w:tcPr>
            <w:tcW w:w="1195" w:type="dxa"/>
            <w:tcBorders>
              <w:top w:val="single" w:sz="8" w:space="0" w:color="AEAEAE"/>
              <w:left w:val="nil"/>
              <w:bottom w:val="single" w:sz="8" w:space="0" w:color="AEAEAE"/>
              <w:right w:val="single" w:sz="8" w:space="0" w:color="E0E0E0"/>
            </w:tcBorders>
            <w:shd w:val="clear" w:color="auto" w:fill="FFFFFF"/>
          </w:tcPr>
          <w:p w14:paraId="6D72EF6B" w14:textId="77777777" w:rsidR="00AF1294" w:rsidRPr="00AF1294" w:rsidRDefault="00AF1294" w:rsidP="00CB4B05">
            <w:pPr>
              <w:widowControl w:val="0"/>
              <w:tabs>
                <w:tab w:val="left" w:pos="567"/>
              </w:tabs>
              <w:autoSpaceDE w:val="0"/>
              <w:autoSpaceDN w:val="0"/>
              <w:adjustRightInd w:val="0"/>
              <w:spacing w:line="240" w:lineRule="auto"/>
              <w:ind w:firstLine="0"/>
              <w:jc w:val="left"/>
              <w:rPr>
                <w:rFonts w:eastAsia="Arial MT" w:cs="Times New Roman"/>
                <w:color w:val="000000"/>
                <w:szCs w:val="24"/>
              </w:rPr>
            </w:pPr>
            <w:r w:rsidRPr="00AF1294">
              <w:rPr>
                <w:rFonts w:eastAsia="Arial MT" w:cs="Times New Roman"/>
                <w:color w:val="000000"/>
                <w:szCs w:val="24"/>
              </w:rPr>
              <w:t>,000</w:t>
            </w:r>
          </w:p>
        </w:tc>
        <w:tc>
          <w:tcPr>
            <w:tcW w:w="1984" w:type="dxa"/>
            <w:tcBorders>
              <w:top w:val="single" w:sz="8" w:space="0" w:color="AEAEAE"/>
              <w:left w:val="single" w:sz="8" w:space="0" w:color="E0E0E0"/>
              <w:bottom w:val="single" w:sz="8" w:space="0" w:color="AEAEAE"/>
              <w:right w:val="nil"/>
            </w:tcBorders>
            <w:shd w:val="clear" w:color="auto" w:fill="FFFFFF"/>
          </w:tcPr>
          <w:p w14:paraId="6D57C8E4" w14:textId="77777777" w:rsidR="00AF1294" w:rsidRPr="00AF1294" w:rsidRDefault="00AF1294" w:rsidP="00CB4B05">
            <w:pPr>
              <w:widowControl w:val="0"/>
              <w:tabs>
                <w:tab w:val="left" w:pos="567"/>
              </w:tabs>
              <w:autoSpaceDE w:val="0"/>
              <w:autoSpaceDN w:val="0"/>
              <w:adjustRightInd w:val="0"/>
              <w:spacing w:line="240" w:lineRule="auto"/>
              <w:ind w:firstLine="0"/>
              <w:jc w:val="left"/>
              <w:rPr>
                <w:rFonts w:eastAsia="Arial MT" w:cs="Times New Roman"/>
                <w:color w:val="000000"/>
                <w:szCs w:val="24"/>
              </w:rPr>
            </w:pPr>
            <w:r w:rsidRPr="00AF1294">
              <w:rPr>
                <w:rFonts w:eastAsia="Arial MT" w:cs="Times New Roman"/>
                <w:color w:val="000000"/>
                <w:szCs w:val="24"/>
              </w:rPr>
              <w:t>.</w:t>
            </w:r>
          </w:p>
        </w:tc>
      </w:tr>
      <w:tr w:rsidR="00AF1294" w:rsidRPr="00AF1294" w14:paraId="375D2EB6" w14:textId="77777777" w:rsidTr="00CB4B05">
        <w:trPr>
          <w:cantSplit/>
        </w:trPr>
        <w:tc>
          <w:tcPr>
            <w:tcW w:w="1276" w:type="dxa"/>
            <w:vMerge/>
            <w:tcBorders>
              <w:top w:val="single" w:sz="8" w:space="0" w:color="152935"/>
              <w:left w:val="nil"/>
              <w:bottom w:val="single" w:sz="8" w:space="0" w:color="152935"/>
              <w:right w:val="nil"/>
            </w:tcBorders>
            <w:shd w:val="clear" w:color="auto" w:fill="E0E0E0"/>
          </w:tcPr>
          <w:p w14:paraId="58105ABA" w14:textId="77777777" w:rsidR="00AF1294" w:rsidRPr="00AF1294" w:rsidRDefault="00AF1294" w:rsidP="00CB4B05">
            <w:pPr>
              <w:widowControl w:val="0"/>
              <w:tabs>
                <w:tab w:val="left" w:pos="567"/>
              </w:tabs>
              <w:autoSpaceDE w:val="0"/>
              <w:autoSpaceDN w:val="0"/>
              <w:adjustRightInd w:val="0"/>
              <w:spacing w:line="240" w:lineRule="auto"/>
              <w:ind w:firstLine="0"/>
              <w:rPr>
                <w:rFonts w:eastAsia="Arial MT" w:cs="Times New Roman"/>
                <w:color w:val="000000"/>
                <w:szCs w:val="24"/>
              </w:rPr>
            </w:pPr>
          </w:p>
        </w:tc>
        <w:tc>
          <w:tcPr>
            <w:tcW w:w="2126" w:type="dxa"/>
            <w:vMerge/>
            <w:tcBorders>
              <w:top w:val="single" w:sz="8" w:space="0" w:color="AEAEAE"/>
              <w:left w:val="nil"/>
              <w:bottom w:val="single" w:sz="8" w:space="0" w:color="152935"/>
              <w:right w:val="nil"/>
            </w:tcBorders>
            <w:shd w:val="clear" w:color="auto" w:fill="E0E0E0"/>
          </w:tcPr>
          <w:p w14:paraId="067575D4" w14:textId="77777777" w:rsidR="00AF1294" w:rsidRPr="00AF1294" w:rsidRDefault="00AF1294" w:rsidP="00CB4B05">
            <w:pPr>
              <w:widowControl w:val="0"/>
              <w:tabs>
                <w:tab w:val="left" w:pos="567"/>
              </w:tabs>
              <w:autoSpaceDE w:val="0"/>
              <w:autoSpaceDN w:val="0"/>
              <w:adjustRightInd w:val="0"/>
              <w:spacing w:line="240" w:lineRule="auto"/>
              <w:ind w:firstLine="0"/>
              <w:rPr>
                <w:rFonts w:eastAsia="Arial MT" w:cs="Times New Roman"/>
                <w:color w:val="000000"/>
                <w:szCs w:val="24"/>
              </w:rPr>
            </w:pPr>
          </w:p>
        </w:tc>
        <w:tc>
          <w:tcPr>
            <w:tcW w:w="2491" w:type="dxa"/>
            <w:tcBorders>
              <w:top w:val="single" w:sz="8" w:space="0" w:color="AEAEAE"/>
              <w:left w:val="nil"/>
              <w:bottom w:val="single" w:sz="8" w:space="0" w:color="152935"/>
              <w:right w:val="nil"/>
            </w:tcBorders>
            <w:shd w:val="clear" w:color="auto" w:fill="E0E0E0"/>
          </w:tcPr>
          <w:p w14:paraId="6335FAD7" w14:textId="77777777" w:rsidR="00AF1294" w:rsidRPr="00AF1294" w:rsidRDefault="00AF1294" w:rsidP="00CB4B05">
            <w:pPr>
              <w:widowControl w:val="0"/>
              <w:tabs>
                <w:tab w:val="left" w:pos="567"/>
              </w:tabs>
              <w:autoSpaceDE w:val="0"/>
              <w:autoSpaceDN w:val="0"/>
              <w:adjustRightInd w:val="0"/>
              <w:spacing w:line="240" w:lineRule="auto"/>
              <w:ind w:firstLine="0"/>
              <w:jc w:val="left"/>
              <w:rPr>
                <w:rFonts w:eastAsia="Arial MT" w:cs="Times New Roman"/>
                <w:color w:val="000000"/>
                <w:szCs w:val="24"/>
              </w:rPr>
            </w:pPr>
            <w:r w:rsidRPr="00AF1294">
              <w:rPr>
                <w:rFonts w:eastAsia="Arial MT" w:cs="Times New Roman"/>
                <w:color w:val="000000"/>
                <w:szCs w:val="24"/>
              </w:rPr>
              <w:t>N</w:t>
            </w:r>
          </w:p>
        </w:tc>
        <w:tc>
          <w:tcPr>
            <w:tcW w:w="1195" w:type="dxa"/>
            <w:tcBorders>
              <w:top w:val="single" w:sz="8" w:space="0" w:color="AEAEAE"/>
              <w:left w:val="nil"/>
              <w:bottom w:val="single" w:sz="8" w:space="0" w:color="152935"/>
              <w:right w:val="single" w:sz="8" w:space="0" w:color="E0E0E0"/>
            </w:tcBorders>
            <w:shd w:val="clear" w:color="auto" w:fill="FFFFFF"/>
          </w:tcPr>
          <w:p w14:paraId="28E4E61F" w14:textId="77777777" w:rsidR="00AF1294" w:rsidRPr="00AF1294" w:rsidRDefault="00AF1294" w:rsidP="00CB4B05">
            <w:pPr>
              <w:widowControl w:val="0"/>
              <w:tabs>
                <w:tab w:val="left" w:pos="567"/>
              </w:tabs>
              <w:autoSpaceDE w:val="0"/>
              <w:autoSpaceDN w:val="0"/>
              <w:adjustRightInd w:val="0"/>
              <w:spacing w:line="240" w:lineRule="auto"/>
              <w:ind w:firstLine="0"/>
              <w:jc w:val="left"/>
              <w:rPr>
                <w:rFonts w:eastAsia="Arial MT" w:cs="Times New Roman"/>
                <w:color w:val="000000"/>
                <w:szCs w:val="24"/>
              </w:rPr>
            </w:pPr>
            <w:r w:rsidRPr="00AF1294">
              <w:rPr>
                <w:rFonts w:eastAsia="Arial MT" w:cs="Times New Roman"/>
                <w:color w:val="000000"/>
                <w:szCs w:val="24"/>
              </w:rPr>
              <w:t>78</w:t>
            </w:r>
          </w:p>
        </w:tc>
        <w:tc>
          <w:tcPr>
            <w:tcW w:w="1984" w:type="dxa"/>
            <w:tcBorders>
              <w:top w:val="single" w:sz="8" w:space="0" w:color="AEAEAE"/>
              <w:left w:val="single" w:sz="8" w:space="0" w:color="E0E0E0"/>
              <w:bottom w:val="single" w:sz="8" w:space="0" w:color="152935"/>
              <w:right w:val="nil"/>
            </w:tcBorders>
            <w:shd w:val="clear" w:color="auto" w:fill="FFFFFF"/>
          </w:tcPr>
          <w:p w14:paraId="705CE8D5" w14:textId="77777777" w:rsidR="00AF1294" w:rsidRPr="00AF1294" w:rsidRDefault="00AF1294" w:rsidP="00CB4B05">
            <w:pPr>
              <w:widowControl w:val="0"/>
              <w:tabs>
                <w:tab w:val="left" w:pos="567"/>
              </w:tabs>
              <w:autoSpaceDE w:val="0"/>
              <w:autoSpaceDN w:val="0"/>
              <w:adjustRightInd w:val="0"/>
              <w:spacing w:line="240" w:lineRule="auto"/>
              <w:ind w:firstLine="0"/>
              <w:jc w:val="left"/>
              <w:rPr>
                <w:rFonts w:eastAsia="Arial MT" w:cs="Times New Roman"/>
                <w:color w:val="000000"/>
                <w:szCs w:val="24"/>
              </w:rPr>
            </w:pPr>
            <w:r w:rsidRPr="00AF1294">
              <w:rPr>
                <w:rFonts w:eastAsia="Arial MT" w:cs="Times New Roman"/>
                <w:color w:val="000000"/>
                <w:szCs w:val="24"/>
              </w:rPr>
              <w:t>78</w:t>
            </w:r>
          </w:p>
        </w:tc>
      </w:tr>
      <w:tr w:rsidR="00AF1294" w:rsidRPr="00AF1294" w14:paraId="0266EAB7" w14:textId="77777777" w:rsidTr="00CB4B05">
        <w:trPr>
          <w:cantSplit/>
        </w:trPr>
        <w:tc>
          <w:tcPr>
            <w:tcW w:w="9072" w:type="dxa"/>
            <w:gridSpan w:val="5"/>
            <w:tcBorders>
              <w:top w:val="nil"/>
              <w:left w:val="nil"/>
              <w:bottom w:val="nil"/>
              <w:right w:val="nil"/>
            </w:tcBorders>
            <w:shd w:val="clear" w:color="auto" w:fill="FFFFFF"/>
          </w:tcPr>
          <w:p w14:paraId="0CD5D55C" w14:textId="77777777" w:rsidR="00AF1294" w:rsidRPr="00AF1294" w:rsidRDefault="00AF1294" w:rsidP="00CB4B05">
            <w:pPr>
              <w:widowControl w:val="0"/>
              <w:tabs>
                <w:tab w:val="left" w:pos="567"/>
              </w:tabs>
              <w:autoSpaceDE w:val="0"/>
              <w:autoSpaceDN w:val="0"/>
              <w:adjustRightInd w:val="0"/>
              <w:spacing w:line="240" w:lineRule="auto"/>
              <w:ind w:firstLine="0"/>
              <w:rPr>
                <w:rFonts w:eastAsia="Arial MT" w:cs="Times New Roman"/>
                <w:color w:val="000000"/>
                <w:szCs w:val="24"/>
              </w:rPr>
            </w:pPr>
            <w:r w:rsidRPr="00AF1294">
              <w:rPr>
                <w:rFonts w:eastAsia="Arial MT" w:cs="Times New Roman"/>
                <w:color w:val="000000"/>
                <w:szCs w:val="24"/>
              </w:rPr>
              <w:t>**. La correlación es significativa en el nivel 0,01 (bilateral).</w:t>
            </w:r>
          </w:p>
        </w:tc>
      </w:tr>
    </w:tbl>
    <w:p w14:paraId="41471C1D" w14:textId="77777777" w:rsidR="00AF1294" w:rsidRPr="00AF1294" w:rsidRDefault="00AF1294" w:rsidP="00AF1294">
      <w:pPr>
        <w:widowControl w:val="0"/>
        <w:tabs>
          <w:tab w:val="left" w:pos="567"/>
        </w:tabs>
        <w:autoSpaceDE w:val="0"/>
        <w:autoSpaceDN w:val="0"/>
        <w:adjustRightInd w:val="0"/>
        <w:rPr>
          <w:rFonts w:eastAsia="Arial MT" w:cs="Times New Roman"/>
          <w:color w:val="000000"/>
          <w:szCs w:val="24"/>
        </w:rPr>
      </w:pPr>
    </w:p>
    <w:p w14:paraId="0A0F6F06" w14:textId="1C071F61" w:rsidR="001B3047" w:rsidRDefault="00CB4B05" w:rsidP="00DB6CD8">
      <w:pPr>
        <w:ind w:firstLine="0"/>
        <w:rPr>
          <w:rFonts w:eastAsia="Calibri" w:cs="Arial"/>
          <w:b/>
          <w:bCs/>
          <w:color w:val="auto"/>
          <w:kern w:val="2"/>
          <w:szCs w:val="24"/>
          <w:u w:val="single"/>
          <w14:ligatures w14:val="standardContextual"/>
        </w:rPr>
      </w:pPr>
      <w:r>
        <w:t xml:space="preserve">El análisis de la cuarta </w:t>
      </w:r>
      <w:proofErr w:type="spellStart"/>
      <w:r>
        <w:t>hipótesis</w:t>
      </w:r>
      <w:proofErr w:type="spellEnd"/>
      <w:r>
        <w:t xml:space="preserve"> específica mostró que la </w:t>
      </w:r>
      <w:r>
        <w:rPr>
          <w:rStyle w:val="Textoennegrita"/>
        </w:rPr>
        <w:t>dimensión educativa</w:t>
      </w:r>
      <w:r>
        <w:t xml:space="preserve"> alcanzó un coeficiente de correlación de </w:t>
      </w:r>
      <w:r>
        <w:rPr>
          <w:rStyle w:val="Textoennegrita"/>
        </w:rPr>
        <w:t>0,693</w:t>
      </w:r>
      <w:r>
        <w:t xml:space="preserve">, con un nivel de significancia de </w:t>
      </w:r>
      <w:r>
        <w:rPr>
          <w:rStyle w:val="Textoennegrita"/>
        </w:rPr>
        <w:t>p = 0,000</w:t>
      </w:r>
      <w:r>
        <w:t xml:space="preserve">, lo que evidenció una relación positiva y fuerte con las competencias profesionales. Este hallazgo confirmó que la radio online funcionó como una herramienta pedagógica que fomentó el </w:t>
      </w:r>
      <w:r>
        <w:rPr>
          <w:rStyle w:val="Textoennegrita"/>
        </w:rPr>
        <w:t>aprendizaje colaborativo</w:t>
      </w:r>
      <w:r>
        <w:t xml:space="preserve">, el desarrollo de competencias transversales y la aplicación práctica de conocimientos. Los estudiantes no solo recibieron contenidos, sino que también aprendieron a producirlos, fortaleciendo así su perfil profesional. En consecuencia, se rechazó la </w:t>
      </w:r>
      <w:proofErr w:type="spellStart"/>
      <w:r>
        <w:t>hipótesis</w:t>
      </w:r>
      <w:proofErr w:type="spellEnd"/>
      <w:r>
        <w:t xml:space="preserve"> nula y se aceptó la </w:t>
      </w:r>
      <w:proofErr w:type="spellStart"/>
      <w:r>
        <w:t>hipótesis</w:t>
      </w:r>
      <w:proofErr w:type="spellEnd"/>
      <w:r>
        <w:t xml:space="preserve"> alterna, validando la influencia significativa de la dimensión educativa en el fortalecimiento de las competencias profesionales.</w:t>
      </w:r>
    </w:p>
    <w:p w14:paraId="54E65D97" w14:textId="56BC1F73" w:rsidR="00157DC5" w:rsidRPr="00157DC5" w:rsidRDefault="00157DC5" w:rsidP="00DB6CD8">
      <w:pPr>
        <w:ind w:firstLine="0"/>
        <w:rPr>
          <w:rFonts w:cs="Times New Roman"/>
          <w:b/>
          <w:bCs/>
          <w:szCs w:val="24"/>
          <w:u w:val="single"/>
        </w:rPr>
      </w:pPr>
      <w:r w:rsidRPr="00157DC5">
        <w:rPr>
          <w:rFonts w:eastAsia="Calibri" w:cs="Arial"/>
          <w:b/>
          <w:bCs/>
          <w:color w:val="auto"/>
          <w:kern w:val="2"/>
          <w:szCs w:val="24"/>
          <w:u w:val="single"/>
          <w14:ligatures w14:val="standardContextual"/>
        </w:rPr>
        <w:lastRenderedPageBreak/>
        <w:t>Discusión de Resultados</w:t>
      </w:r>
    </w:p>
    <w:p w14:paraId="1D476EA5" w14:textId="77777777" w:rsidR="00AF1294" w:rsidRPr="00AF1294" w:rsidRDefault="00AF1294" w:rsidP="00AF1294">
      <w:pPr>
        <w:rPr>
          <w:lang w:eastAsia="es-PE"/>
        </w:rPr>
      </w:pPr>
      <w:r w:rsidRPr="00AF1294">
        <w:rPr>
          <w:lang w:eastAsia="es-PE"/>
        </w:rPr>
        <w:t xml:space="preserve">La investigación confirmó que la </w:t>
      </w:r>
      <w:r w:rsidRPr="00AF1294">
        <w:rPr>
          <w:b/>
          <w:bCs/>
          <w:lang w:eastAsia="es-PE"/>
        </w:rPr>
        <w:t>programación radial online</w:t>
      </w:r>
      <w:r w:rsidRPr="00AF1294">
        <w:rPr>
          <w:lang w:eastAsia="es-PE"/>
        </w:rPr>
        <w:t xml:space="preserve"> se relacionó significativamente con el fortalecimiento de las competencias profesionales de los estudiantes de Ciencias de la Comunicación de la Universidad Autónoma del Perú. El coeficiente de correlación general (0,693) evidenció una relación fuerte y positiva: a mayor participación en la radio online, mayores habilidades comunicativas, digitales y de gestión.</w:t>
      </w:r>
    </w:p>
    <w:p w14:paraId="586C649D" w14:textId="77777777" w:rsidR="00AF1294" w:rsidRPr="00AF1294" w:rsidRDefault="00AF1294" w:rsidP="00AF1294">
      <w:pPr>
        <w:rPr>
          <w:lang w:eastAsia="es-PE"/>
        </w:rPr>
      </w:pPr>
      <w:r w:rsidRPr="00AF1294">
        <w:rPr>
          <w:lang w:eastAsia="es-PE"/>
        </w:rPr>
        <w:t>Los hallazgos coincidieron con antecedentes internacionales y nacionales. Guadalupe et al. (2018) demostraron mejoras cognitivas mediante la radio educativa; Reyes (2020) resaltó su rol cultural y participativo; Apaza (2020) y Castillo (2018) evidenciaron avances en competencias comunicativas y expresión oral; Reátegui (2018) y Becerra (2018) confirmaron su impacto en la formación profesional y la participación juvenil. En todos los casos, la radio se presentó como un recurso pedagógico transformador.</w:t>
      </w:r>
    </w:p>
    <w:p w14:paraId="515CCF79" w14:textId="77777777" w:rsidR="00AF1294" w:rsidRPr="00AF1294" w:rsidRDefault="00AF1294" w:rsidP="00AF1294">
      <w:pPr>
        <w:rPr>
          <w:lang w:eastAsia="es-PE"/>
        </w:rPr>
      </w:pPr>
      <w:r w:rsidRPr="00AF1294">
        <w:rPr>
          <w:lang w:eastAsia="es-PE"/>
        </w:rPr>
        <w:t xml:space="preserve">En esta investigación, la </w:t>
      </w:r>
      <w:r w:rsidRPr="00AF1294">
        <w:rPr>
          <w:b/>
          <w:bCs/>
          <w:lang w:eastAsia="es-PE"/>
        </w:rPr>
        <w:t>dimensión comunicativa</w:t>
      </w:r>
      <w:r w:rsidRPr="00AF1294">
        <w:rPr>
          <w:lang w:eastAsia="es-PE"/>
        </w:rPr>
        <w:t xml:space="preserve"> alcanzó el coeficiente más alto (0,764), seguida de la educativa (0,693), tecnológica (0,592) y sociocultural (0,574). Estos resultados mostraron que la radio online no solo fortalece la comunicación oral, sino que también potencia competencias digitales, fomenta la gestión de proyectos y promueve la reflexión cultural.</w:t>
      </w:r>
    </w:p>
    <w:p w14:paraId="70903922" w14:textId="77777777" w:rsidR="00AF1294" w:rsidRPr="00AF1294" w:rsidRDefault="00AF1294" w:rsidP="00AF1294">
      <w:pPr>
        <w:rPr>
          <w:lang w:eastAsia="es-PE"/>
        </w:rPr>
      </w:pPr>
      <w:r w:rsidRPr="00AF1294">
        <w:rPr>
          <w:lang w:eastAsia="es-PE"/>
        </w:rPr>
        <w:t xml:space="preserve">En conclusión, la programación radial online trascendió su función de entretenimiento para convertirse en una </w:t>
      </w:r>
      <w:r w:rsidRPr="00AF1294">
        <w:rPr>
          <w:b/>
          <w:bCs/>
          <w:lang w:eastAsia="es-PE"/>
        </w:rPr>
        <w:t>herramienta estratégica de formación universitaria</w:t>
      </w:r>
      <w:r w:rsidRPr="00AF1294">
        <w:rPr>
          <w:lang w:eastAsia="es-PE"/>
        </w:rPr>
        <w:t>, capaz de generar aprendizajes significativos y fortalecer integralmente las competencias profesionales de los futuros comunicadores.</w:t>
      </w:r>
    </w:p>
    <w:p w14:paraId="750B37CC" w14:textId="0D22F068" w:rsidR="00B12790" w:rsidRDefault="007F59AF" w:rsidP="00DB6CD8">
      <w:pPr>
        <w:ind w:firstLine="0"/>
        <w:rPr>
          <w:rFonts w:cs="Times New Roman"/>
          <w:b/>
          <w:bCs/>
          <w:szCs w:val="24"/>
        </w:rPr>
      </w:pPr>
      <w:r w:rsidRPr="00D05FAA">
        <w:rPr>
          <w:rFonts w:cs="Times New Roman"/>
          <w:b/>
          <w:bCs/>
          <w:szCs w:val="24"/>
        </w:rPr>
        <w:t>CONCLUSIONES</w:t>
      </w:r>
    </w:p>
    <w:p w14:paraId="697B5029" w14:textId="4C7D6A6C" w:rsidR="00AF1294" w:rsidRPr="00AF1294" w:rsidRDefault="00AF1294" w:rsidP="00AF1294">
      <w:pPr>
        <w:ind w:firstLine="0"/>
      </w:pPr>
      <w:r>
        <w:t xml:space="preserve">1. </w:t>
      </w:r>
      <w:r w:rsidRPr="00AF1294">
        <w:t xml:space="preserve">La investigación determinó que la programación radial online mantuvo una relación positiva y significativa con el fortalecimiento de las competencias profesionales de los estudiantes de Ciencias de la Comunicación de la Universidad Autónoma del Perú. Este hallazgo confirmó </w:t>
      </w:r>
      <w:r w:rsidRPr="00AF1294">
        <w:lastRenderedPageBreak/>
        <w:t>que la participación en espacios radiales digitales amplió las oportunidades de aprendizaje y preparó mejor a los estudiantes para las exigencias académicas y laborales.</w:t>
      </w:r>
    </w:p>
    <w:p w14:paraId="5173B3A3" w14:textId="64ED4115" w:rsidR="00AF1294" w:rsidRPr="00AF1294" w:rsidRDefault="00AF1294" w:rsidP="00AF1294">
      <w:pPr>
        <w:ind w:firstLine="0"/>
      </w:pPr>
      <w:r>
        <w:t xml:space="preserve">2. </w:t>
      </w:r>
      <w:r w:rsidRPr="00AF1294">
        <w:t xml:space="preserve">En la dimensión tecnológica, se evidenció una correlación moderada, mostrando que herramientas como el </w:t>
      </w:r>
      <w:proofErr w:type="spellStart"/>
      <w:r w:rsidRPr="00AF1294">
        <w:t>streaming</w:t>
      </w:r>
      <w:proofErr w:type="spellEnd"/>
      <w:r w:rsidRPr="00AF1294">
        <w:t>, los podcasts y las redes sociales fueron esenciales para el desarrollo de habilidades digitales y comunicativas. En la dimensión comunicativa, la relación fue muy fuerte, destacando la importancia del estilo narrativo, el lenguaje y la interacción con la audiencia en la formación de competencias orales y expresivas.</w:t>
      </w:r>
    </w:p>
    <w:p w14:paraId="6CE5B7F6" w14:textId="5A03C670" w:rsidR="00AF1294" w:rsidRPr="00AF1294" w:rsidRDefault="00AF1294" w:rsidP="00AF1294">
      <w:pPr>
        <w:ind w:firstLine="0"/>
      </w:pPr>
      <w:r>
        <w:t xml:space="preserve">3. </w:t>
      </w:r>
      <w:r w:rsidRPr="00AF1294">
        <w:t>Respecto a la dimensión sociocultural, se concluyó que la radio online favoreció la reflexión sobre temas sociales y culturales, fortaleciendo la identidad y el compromiso social de los estudiantes. Finalmente, en la dimensión educativa, se encontró una relación fuerte y significativa, confirmando que la radio online funcionó como una herramienta pedagógica que promovió el aprendizaje colaborativo y la aplicación práctica de conocimientos.</w:t>
      </w:r>
    </w:p>
    <w:p w14:paraId="2B88F41D" w14:textId="433671CD" w:rsidR="00F34694" w:rsidRDefault="00AF1294" w:rsidP="00AF1294">
      <w:pPr>
        <w:ind w:firstLine="284"/>
      </w:pPr>
      <w:r>
        <w:t xml:space="preserve">4. </w:t>
      </w:r>
      <w:r w:rsidRPr="00AF1294">
        <w:t>En síntesis, la programación radial online trascendió su carácter informativo y de entretenimiento para consolidarse como un recurso estratégico en la formación universitaria, capaz de potenciar competencias comunicativas, digitales, educativas y socioculturales en los futuros comunicadores.</w:t>
      </w:r>
    </w:p>
    <w:p w14:paraId="2D47640B" w14:textId="1DD802C4" w:rsidR="00B15060" w:rsidRPr="006873E7" w:rsidRDefault="00B15060" w:rsidP="00D05FAA">
      <w:pPr>
        <w:widowControl w:val="0"/>
        <w:autoSpaceDE w:val="0"/>
        <w:autoSpaceDN w:val="0"/>
        <w:ind w:left="567" w:hanging="567"/>
        <w:rPr>
          <w:rFonts w:cs="Times New Roman"/>
          <w:b/>
          <w:bCs/>
          <w:szCs w:val="24"/>
        </w:rPr>
      </w:pPr>
      <w:r w:rsidRPr="006873E7">
        <w:rPr>
          <w:rFonts w:cs="Times New Roman"/>
          <w:b/>
          <w:bCs/>
          <w:szCs w:val="24"/>
        </w:rPr>
        <w:t>REFERENCIAS</w:t>
      </w:r>
    </w:p>
    <w:p w14:paraId="0C59804B" w14:textId="77777777" w:rsidR="006873E7" w:rsidRPr="006873E7" w:rsidRDefault="00AF1294" w:rsidP="00AF1294">
      <w:pPr>
        <w:ind w:left="851" w:hanging="851"/>
        <w:rPr>
          <w:lang w:val="es-ES"/>
        </w:rPr>
      </w:pPr>
      <w:r w:rsidRPr="006873E7">
        <w:rPr>
          <w:lang w:val="es-ES"/>
        </w:rPr>
        <w:t>Apaza, Y. (2020). El desarrollo de la competencia comunicativa y la radio escolar digital en estudiantes de secundaria de una Institución Educativa Pública de Lima [Tesis</w:t>
      </w:r>
      <w:r w:rsidR="006873E7" w:rsidRPr="006873E7">
        <w:rPr>
          <w:lang w:val="es-ES"/>
        </w:rPr>
        <w:t xml:space="preserve"> de </w:t>
      </w:r>
      <w:proofErr w:type="spellStart"/>
      <w:r w:rsidR="006873E7" w:rsidRPr="006873E7">
        <w:rPr>
          <w:lang w:val="es-ES"/>
        </w:rPr>
        <w:t>maestria</w:t>
      </w:r>
      <w:proofErr w:type="spellEnd"/>
      <w:r w:rsidR="006873E7" w:rsidRPr="006873E7">
        <w:rPr>
          <w:lang w:val="es-ES"/>
        </w:rPr>
        <w:t xml:space="preserve">, Pontificia </w:t>
      </w:r>
      <w:r w:rsidR="006873E7" w:rsidRPr="006873E7">
        <w:rPr>
          <w:lang w:val="es-ES"/>
        </w:rPr>
        <w:t>Universidad</w:t>
      </w:r>
      <w:r w:rsidR="006873E7" w:rsidRPr="006873E7">
        <w:rPr>
          <w:lang w:val="es-ES"/>
        </w:rPr>
        <w:t xml:space="preserve"> católica del Perú</w:t>
      </w:r>
      <w:r w:rsidRPr="006873E7">
        <w:rPr>
          <w:lang w:val="es-ES"/>
        </w:rPr>
        <w:t xml:space="preserve">]. </w:t>
      </w:r>
    </w:p>
    <w:p w14:paraId="3EBED1B5" w14:textId="67B5A799" w:rsidR="00AF1294" w:rsidRPr="006873E7" w:rsidRDefault="006873E7" w:rsidP="006873E7">
      <w:pPr>
        <w:ind w:left="851" w:firstLine="0"/>
        <w:rPr>
          <w:lang w:val="es-ES"/>
        </w:rPr>
      </w:pPr>
      <w:hyperlink r:id="rId8" w:history="1">
        <w:r w:rsidRPr="006873E7">
          <w:rPr>
            <w:rStyle w:val="Hipervnculo"/>
            <w:lang w:val="es-ES"/>
          </w:rPr>
          <w:t>https://tesis.pucp.edu.pe/server/api/core/bitstreams/a5e2a1db-8e82-4bd0-b07f-b073e2994869/content</w:t>
        </w:r>
      </w:hyperlink>
    </w:p>
    <w:p w14:paraId="13148F96" w14:textId="59BEFA35" w:rsidR="006873E7" w:rsidRDefault="006873E7" w:rsidP="00AF1294">
      <w:pPr>
        <w:ind w:left="851" w:hanging="851"/>
      </w:pPr>
      <w:r w:rsidRPr="006873E7">
        <w:t xml:space="preserve">Becerra Florez, C. E. (2018). </w:t>
      </w:r>
      <w:r w:rsidRPr="006873E7">
        <w:rPr>
          <w:i/>
          <w:iCs/>
        </w:rPr>
        <w:t xml:space="preserve">Programa radial online </w:t>
      </w:r>
      <w:proofErr w:type="spellStart"/>
      <w:r w:rsidRPr="006873E7">
        <w:rPr>
          <w:i/>
          <w:iCs/>
        </w:rPr>
        <w:t>educomunitativo</w:t>
      </w:r>
      <w:proofErr w:type="spellEnd"/>
      <w:r w:rsidRPr="006873E7">
        <w:rPr>
          <w:i/>
          <w:iCs/>
        </w:rPr>
        <w:t xml:space="preserve"> que promueve el diálogo y participación de los jóvenes en ambientes educativos</w:t>
      </w:r>
      <w:r w:rsidR="00C605A9">
        <w:t xml:space="preserve">. </w:t>
      </w:r>
      <w:r w:rsidRPr="006873E7">
        <w:t>[</w:t>
      </w:r>
      <w:r w:rsidRPr="006873E7">
        <w:t>Tesis de maestría</w:t>
      </w:r>
      <w:r w:rsidRPr="006873E7">
        <w:t>,</w:t>
      </w:r>
      <w:r w:rsidRPr="006873E7">
        <w:t xml:space="preserve"> Pontificia Universidad Católica del Perú</w:t>
      </w:r>
      <w:r w:rsidRPr="006873E7">
        <w:t>]</w:t>
      </w:r>
      <w:r w:rsidRPr="006873E7">
        <w:t xml:space="preserve">. </w:t>
      </w:r>
      <w:hyperlink r:id="rId9" w:history="1">
        <w:r w:rsidR="00C605A9" w:rsidRPr="00B70D8A">
          <w:rPr>
            <w:rStyle w:val="Hipervnculo"/>
          </w:rPr>
          <w:t>https://www.proquest.com/openview/e0bdade0da38948c7b590fbca7faabe2/1?pq-origsite=gscholar&amp;cbl=18750&amp;diss=y</w:t>
        </w:r>
      </w:hyperlink>
    </w:p>
    <w:p w14:paraId="6C3A5A80" w14:textId="5441BC1F" w:rsidR="006873E7" w:rsidRDefault="00AF1294" w:rsidP="00AF1294">
      <w:pPr>
        <w:ind w:left="851" w:hanging="851"/>
        <w:rPr>
          <w:lang w:val="es-ES"/>
        </w:rPr>
      </w:pPr>
      <w:r w:rsidRPr="006873E7">
        <w:rPr>
          <w:lang w:val="es-ES"/>
        </w:rPr>
        <w:t>Castillo, D. (2018). Influencia del programa radial ¡Qué paja! en la expresión oral de los estudiantes de la I.E. Pascual Saco Oliveros – Ate 2018. [Tesis</w:t>
      </w:r>
      <w:r w:rsidR="006873E7" w:rsidRPr="006873E7">
        <w:rPr>
          <w:lang w:val="es-ES"/>
        </w:rPr>
        <w:t xml:space="preserve"> de </w:t>
      </w:r>
      <w:proofErr w:type="spellStart"/>
      <w:r w:rsidR="00C605A9">
        <w:rPr>
          <w:lang w:val="es-ES"/>
        </w:rPr>
        <w:t>maestria</w:t>
      </w:r>
      <w:proofErr w:type="spellEnd"/>
      <w:r w:rsidR="00C605A9">
        <w:rPr>
          <w:lang w:val="es-ES"/>
        </w:rPr>
        <w:t>,</w:t>
      </w:r>
      <w:r w:rsidR="006873E7" w:rsidRPr="006873E7">
        <w:rPr>
          <w:lang w:val="es-ES"/>
        </w:rPr>
        <w:t xml:space="preserve"> Universidad Cesar vallejo</w:t>
      </w:r>
      <w:r w:rsidRPr="006873E7">
        <w:rPr>
          <w:lang w:val="es-ES"/>
        </w:rPr>
        <w:t xml:space="preserve">]. </w:t>
      </w:r>
    </w:p>
    <w:p w14:paraId="397FE23F" w14:textId="3C51DE65" w:rsidR="00AF1294" w:rsidRPr="006873E7" w:rsidRDefault="006873E7" w:rsidP="006873E7">
      <w:pPr>
        <w:ind w:left="851" w:firstLine="0"/>
        <w:rPr>
          <w:lang w:val="es-ES"/>
        </w:rPr>
      </w:pPr>
      <w:hyperlink r:id="rId10" w:history="1">
        <w:r w:rsidRPr="00B70D8A">
          <w:rPr>
            <w:rStyle w:val="Hipervnculo"/>
            <w:lang w:val="es-ES"/>
          </w:rPr>
          <w:t>https://repositorio.ucv.edu.pe/bitstream/handle/20.500.12692/35538/Castillo_LGD.pdf?sequence=1&amp;isAllowed=y</w:t>
        </w:r>
      </w:hyperlink>
    </w:p>
    <w:p w14:paraId="5EDE1405" w14:textId="59528449" w:rsidR="00AF1294" w:rsidRPr="006873E7" w:rsidRDefault="00AF1294" w:rsidP="00AF1294">
      <w:pPr>
        <w:ind w:left="851" w:hanging="851"/>
        <w:rPr>
          <w:lang w:val="en-US"/>
        </w:rPr>
      </w:pPr>
      <w:r w:rsidRPr="006873E7">
        <w:rPr>
          <w:lang w:val="es-ES"/>
        </w:rPr>
        <w:t xml:space="preserve">Hernández, R., Fernández, C. y Baptista, P. (2007). Metodología de la Investigación (6ta </w:t>
      </w:r>
      <w:r w:rsidR="00C605A9">
        <w:rPr>
          <w:lang w:val="es-ES"/>
        </w:rPr>
        <w:t>E</w:t>
      </w:r>
      <w:r w:rsidRPr="006873E7">
        <w:rPr>
          <w:lang w:val="es-ES"/>
        </w:rPr>
        <w:t>d</w:t>
      </w:r>
      <w:r w:rsidR="00C605A9">
        <w:rPr>
          <w:lang w:val="es-ES"/>
        </w:rPr>
        <w:t>.</w:t>
      </w:r>
      <w:r w:rsidRPr="006873E7">
        <w:rPr>
          <w:lang w:val="es-ES"/>
        </w:rPr>
        <w:t xml:space="preserve">). </w:t>
      </w:r>
      <w:r w:rsidRPr="006873E7">
        <w:rPr>
          <w:lang w:val="en-US"/>
        </w:rPr>
        <w:t>McGraw Hill Education</w:t>
      </w:r>
    </w:p>
    <w:p w14:paraId="50BD69E7" w14:textId="4DA9D3CA" w:rsidR="00AF1294" w:rsidRPr="006873E7" w:rsidRDefault="00AF1294" w:rsidP="00AF1294">
      <w:pPr>
        <w:ind w:left="851" w:hanging="851"/>
        <w:rPr>
          <w:lang w:val="es-ES"/>
        </w:rPr>
      </w:pPr>
      <w:r w:rsidRPr="006873E7">
        <w:rPr>
          <w:lang w:val="es-ES"/>
        </w:rPr>
        <w:t xml:space="preserve">Monje, C. (2011). Metodología de la Investigación cuantitativa y cualitativa – Guía Didáctica. </w:t>
      </w:r>
      <w:r w:rsidR="006873E7" w:rsidRPr="006873E7">
        <w:rPr>
          <w:lang w:val="es-ES"/>
        </w:rPr>
        <w:t>Universidad</w:t>
      </w:r>
      <w:r w:rsidRPr="006873E7">
        <w:rPr>
          <w:lang w:val="es-ES"/>
        </w:rPr>
        <w:t xml:space="preserve"> Sur</w:t>
      </w:r>
      <w:r w:rsidR="006873E7">
        <w:rPr>
          <w:lang w:val="es-ES"/>
        </w:rPr>
        <w:t xml:space="preserve"> </w:t>
      </w:r>
      <w:r w:rsidRPr="006873E7">
        <w:rPr>
          <w:lang w:val="es-ES"/>
        </w:rPr>
        <w:t>Colombiana</w:t>
      </w:r>
    </w:p>
    <w:p w14:paraId="47C60C64" w14:textId="35FCDD85" w:rsidR="00AF1294" w:rsidRPr="006873E7" w:rsidRDefault="00AF1294" w:rsidP="00AF1294">
      <w:pPr>
        <w:ind w:left="851" w:hanging="851"/>
      </w:pPr>
      <w:r w:rsidRPr="006873E7">
        <w:t xml:space="preserve">Párraga, M. G., Franco, Á. M., </w:t>
      </w:r>
      <w:r w:rsidR="00C605A9">
        <w:t>y</w:t>
      </w:r>
      <w:r w:rsidRPr="006873E7">
        <w:t xml:space="preserve"> Navarrete, J. P. (2018). </w:t>
      </w:r>
      <w:r w:rsidRPr="006873E7">
        <w:rPr>
          <w:i/>
          <w:iCs/>
        </w:rPr>
        <w:t>La utilización de la radio como herramienta de aprendizaje: impacto de la materia radial desarrollo y habilidades del pensamiento en los estudiantes de nivelación de la UTM</w:t>
      </w:r>
      <w:r w:rsidRPr="006873E7">
        <w:t xml:space="preserve">. </w:t>
      </w:r>
      <w:r w:rsidRPr="006873E7">
        <w:rPr>
          <w:i/>
          <w:iCs/>
        </w:rPr>
        <w:t>Revista de Ciencias Humanísticas y Sociales (</w:t>
      </w:r>
      <w:proofErr w:type="spellStart"/>
      <w:r w:rsidRPr="006873E7">
        <w:rPr>
          <w:i/>
          <w:iCs/>
        </w:rPr>
        <w:t>ReHuSo</w:t>
      </w:r>
      <w:proofErr w:type="spellEnd"/>
      <w:r w:rsidRPr="006873E7">
        <w:rPr>
          <w:i/>
          <w:iCs/>
        </w:rPr>
        <w:t xml:space="preserve">), </w:t>
      </w:r>
      <w:r w:rsidRPr="006873E7">
        <w:t>3(3),</w:t>
      </w:r>
      <w:r w:rsidRPr="006873E7">
        <w:rPr>
          <w:i/>
          <w:iCs/>
        </w:rPr>
        <w:t xml:space="preserve"> </w:t>
      </w:r>
      <w:r w:rsidRPr="006873E7">
        <w:t xml:space="preserve">19–27. Universidad Técnica de Manabí. </w:t>
      </w:r>
      <w:hyperlink r:id="rId11" w:history="1">
        <w:r w:rsidRPr="006873E7">
          <w:rPr>
            <w:color w:val="0000FF"/>
            <w:u w:val="single"/>
          </w:rPr>
          <w:t>https://revistas.utm.edu.ec/index.php/Rehuso/article/view/1477/1559</w:t>
        </w:r>
      </w:hyperlink>
    </w:p>
    <w:p w14:paraId="722D2B05" w14:textId="56C052B4" w:rsidR="006873E7" w:rsidRPr="006873E7" w:rsidRDefault="006873E7" w:rsidP="00AF1294">
      <w:pPr>
        <w:ind w:left="851" w:hanging="851"/>
      </w:pPr>
      <w:r w:rsidRPr="006873E7">
        <w:t xml:space="preserve">Reátegui, J. (2018). </w:t>
      </w:r>
      <w:r w:rsidRPr="006873E7">
        <w:rPr>
          <w:rStyle w:val="nfasis"/>
        </w:rPr>
        <w:t>La radio digital como recurso pedagógico y cultural en la formación juvenil</w:t>
      </w:r>
      <w:r w:rsidRPr="006873E7">
        <w:t xml:space="preserve">. </w:t>
      </w:r>
      <w:r w:rsidRPr="006873E7">
        <w:rPr>
          <w:rStyle w:val="Textoennegrita"/>
          <w:b w:val="0"/>
          <w:bCs w:val="0"/>
          <w:i/>
          <w:iCs/>
        </w:rPr>
        <w:t>Revista de Comunicación y Cultura, 12</w:t>
      </w:r>
      <w:r w:rsidRPr="006873E7">
        <w:t>(2), 45–58. Universidad Nacional de San Agustín de Arequipa.</w:t>
      </w:r>
    </w:p>
    <w:p w14:paraId="09DB8F96" w14:textId="566839B1" w:rsidR="00AF1294" w:rsidRDefault="00AF1294" w:rsidP="00AF1294">
      <w:pPr>
        <w:ind w:left="851" w:hanging="851"/>
        <w:rPr>
          <w:lang w:val="es-ES"/>
        </w:rPr>
      </w:pPr>
      <w:r w:rsidRPr="006873E7">
        <w:rPr>
          <w:lang w:val="es-ES"/>
        </w:rPr>
        <w:t xml:space="preserve">Reyes, C. (2020). Desarrollo de las radios online en la formación cultural de los jóvenes, en la ciudad de Guayaquil [Tesis]. </w:t>
      </w:r>
      <w:hyperlink r:id="rId12" w:history="1">
        <w:r w:rsidR="006873E7" w:rsidRPr="00B70D8A">
          <w:rPr>
            <w:rStyle w:val="Hipervnculo"/>
            <w:lang w:val="es-ES"/>
          </w:rPr>
          <w:t>https://repositorio.unemi.edu.ec/bitstream/123456789/5211/1/Tesis%20Cristhian%20Reyes%20Hidalgo.pdf</w:t>
        </w:r>
      </w:hyperlink>
    </w:p>
    <w:p w14:paraId="3A7DEC90" w14:textId="77777777" w:rsidR="006873E7" w:rsidRPr="00AF1294" w:rsidRDefault="006873E7" w:rsidP="00AF1294">
      <w:pPr>
        <w:ind w:left="851" w:hanging="851"/>
        <w:rPr>
          <w:lang w:val="es-ES"/>
        </w:rPr>
      </w:pPr>
    </w:p>
    <w:sectPr w:rsidR="006873E7" w:rsidRPr="00AF1294" w:rsidSect="00D05FAA">
      <w:footerReference w:type="default" r:id="rId13"/>
      <w:pgSz w:w="11907" w:h="16840"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7F196F" w14:textId="77777777" w:rsidR="005876E7" w:rsidRDefault="005876E7" w:rsidP="007F59AF">
      <w:pPr>
        <w:spacing w:line="240" w:lineRule="auto"/>
      </w:pPr>
      <w:r>
        <w:separator/>
      </w:r>
    </w:p>
  </w:endnote>
  <w:endnote w:type="continuationSeparator" w:id="0">
    <w:p w14:paraId="08EC645F" w14:textId="77777777" w:rsidR="005876E7" w:rsidRDefault="005876E7" w:rsidP="007F59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7326415"/>
      <w:docPartObj>
        <w:docPartGallery w:val="Page Numbers (Bottom of Page)"/>
        <w:docPartUnique/>
      </w:docPartObj>
    </w:sdtPr>
    <w:sdtEndPr/>
    <w:sdtContent>
      <w:p w14:paraId="0A18B344" w14:textId="10B67F24" w:rsidR="000B5AA7" w:rsidRDefault="000B5AA7">
        <w:pPr>
          <w:pStyle w:val="Piedepgina"/>
          <w:jc w:val="center"/>
        </w:pPr>
        <w:r>
          <w:fldChar w:fldCharType="begin"/>
        </w:r>
        <w:r>
          <w:instrText>PAGE   \* MERGEFORMAT</w:instrText>
        </w:r>
        <w:r>
          <w:fldChar w:fldCharType="separate"/>
        </w:r>
        <w:r>
          <w:rPr>
            <w:lang w:val="es-ES"/>
          </w:rPr>
          <w:t>2</w:t>
        </w:r>
        <w:r>
          <w:fldChar w:fldCharType="end"/>
        </w:r>
      </w:p>
    </w:sdtContent>
  </w:sdt>
  <w:p w14:paraId="54EB034A" w14:textId="77777777" w:rsidR="000B5AA7" w:rsidRDefault="000B5AA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488855" w14:textId="77777777" w:rsidR="005876E7" w:rsidRDefault="005876E7" w:rsidP="007F59AF">
      <w:pPr>
        <w:spacing w:line="240" w:lineRule="auto"/>
      </w:pPr>
      <w:r>
        <w:separator/>
      </w:r>
    </w:p>
  </w:footnote>
  <w:footnote w:type="continuationSeparator" w:id="0">
    <w:p w14:paraId="708BBC1A" w14:textId="77777777" w:rsidR="005876E7" w:rsidRDefault="005876E7" w:rsidP="007F59A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9A6039"/>
    <w:multiLevelType w:val="multilevel"/>
    <w:tmpl w:val="87DEE70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5A453B"/>
    <w:multiLevelType w:val="multilevel"/>
    <w:tmpl w:val="77D6E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075468"/>
    <w:multiLevelType w:val="multilevel"/>
    <w:tmpl w:val="DF8EC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1D5D97"/>
    <w:multiLevelType w:val="multilevel"/>
    <w:tmpl w:val="5A5877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4235E7"/>
    <w:multiLevelType w:val="multilevel"/>
    <w:tmpl w:val="2494C2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D575BE1"/>
    <w:multiLevelType w:val="multilevel"/>
    <w:tmpl w:val="00A27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B661DF"/>
    <w:multiLevelType w:val="multilevel"/>
    <w:tmpl w:val="D7545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D66A0E"/>
    <w:multiLevelType w:val="multilevel"/>
    <w:tmpl w:val="F558D78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9235D6B"/>
    <w:multiLevelType w:val="multilevel"/>
    <w:tmpl w:val="22B8578E"/>
    <w:lvl w:ilvl="0">
      <w:start w:val="1"/>
      <w:numFmt w:val="decimal"/>
      <w:pStyle w:val="Ttulo1"/>
      <w:lvlText w:val="%1"/>
      <w:lvlJc w:val="left"/>
      <w:pPr>
        <w:ind w:left="432" w:hanging="432"/>
      </w:pPr>
      <w:rPr>
        <w:rFonts w:hint="default"/>
      </w:rPr>
    </w:lvl>
    <w:lvl w:ilvl="1">
      <w:start w:val="1"/>
      <w:numFmt w:val="decimal"/>
      <w:pStyle w:val="Ttulo2"/>
      <w:lvlText w:val="%1.%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9" w15:restartNumberingAfterBreak="0">
    <w:nsid w:val="29AD13E5"/>
    <w:multiLevelType w:val="multilevel"/>
    <w:tmpl w:val="DB24B59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F626C46"/>
    <w:multiLevelType w:val="multilevel"/>
    <w:tmpl w:val="032299E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9605D2B"/>
    <w:multiLevelType w:val="multilevel"/>
    <w:tmpl w:val="2922596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B061301"/>
    <w:multiLevelType w:val="multilevel"/>
    <w:tmpl w:val="7A883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4D0793"/>
    <w:multiLevelType w:val="multilevel"/>
    <w:tmpl w:val="68645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7152541"/>
    <w:multiLevelType w:val="multilevel"/>
    <w:tmpl w:val="AE6E3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A65BFF"/>
    <w:multiLevelType w:val="hybridMultilevel"/>
    <w:tmpl w:val="3F0C334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6" w15:restartNumberingAfterBreak="0">
    <w:nsid w:val="4C6A33BC"/>
    <w:multiLevelType w:val="hybridMultilevel"/>
    <w:tmpl w:val="F384D60C"/>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17" w15:restartNumberingAfterBreak="0">
    <w:nsid w:val="5379222C"/>
    <w:multiLevelType w:val="multilevel"/>
    <w:tmpl w:val="61A0C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1FE229A"/>
    <w:multiLevelType w:val="multilevel"/>
    <w:tmpl w:val="5544A5CE"/>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 w15:restartNumberingAfterBreak="0">
    <w:nsid w:val="6B055EF0"/>
    <w:multiLevelType w:val="multilevel"/>
    <w:tmpl w:val="DACECF2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3"/>
  </w:num>
  <w:num w:numId="3">
    <w:abstractNumId w:val="17"/>
  </w:num>
  <w:num w:numId="4">
    <w:abstractNumId w:val="18"/>
  </w:num>
  <w:num w:numId="5">
    <w:abstractNumId w:val="6"/>
  </w:num>
  <w:num w:numId="6">
    <w:abstractNumId w:val="4"/>
  </w:num>
  <w:num w:numId="7">
    <w:abstractNumId w:val="12"/>
  </w:num>
  <w:num w:numId="8">
    <w:abstractNumId w:val="7"/>
  </w:num>
  <w:num w:numId="9">
    <w:abstractNumId w:val="13"/>
  </w:num>
  <w:num w:numId="10">
    <w:abstractNumId w:val="10"/>
  </w:num>
  <w:num w:numId="11">
    <w:abstractNumId w:val="2"/>
  </w:num>
  <w:num w:numId="12">
    <w:abstractNumId w:val="0"/>
  </w:num>
  <w:num w:numId="13">
    <w:abstractNumId w:val="5"/>
  </w:num>
  <w:num w:numId="14">
    <w:abstractNumId w:val="9"/>
  </w:num>
  <w:num w:numId="15">
    <w:abstractNumId w:val="1"/>
  </w:num>
  <w:num w:numId="16">
    <w:abstractNumId w:val="19"/>
  </w:num>
  <w:num w:numId="17">
    <w:abstractNumId w:val="14"/>
  </w:num>
  <w:num w:numId="18">
    <w:abstractNumId w:val="11"/>
  </w:num>
  <w:num w:numId="19">
    <w:abstractNumId w:val="16"/>
  </w:num>
  <w:num w:numId="20">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A18"/>
    <w:rsid w:val="0002329A"/>
    <w:rsid w:val="00091CD1"/>
    <w:rsid w:val="000A6060"/>
    <w:rsid w:val="000B5AA7"/>
    <w:rsid w:val="000E46A5"/>
    <w:rsid w:val="00101D2A"/>
    <w:rsid w:val="00127E37"/>
    <w:rsid w:val="00143F7C"/>
    <w:rsid w:val="00157DC5"/>
    <w:rsid w:val="00164775"/>
    <w:rsid w:val="001B3047"/>
    <w:rsid w:val="00200004"/>
    <w:rsid w:val="00211E39"/>
    <w:rsid w:val="00221EE9"/>
    <w:rsid w:val="00262147"/>
    <w:rsid w:val="002A7586"/>
    <w:rsid w:val="002D606C"/>
    <w:rsid w:val="002F3ECF"/>
    <w:rsid w:val="003073E5"/>
    <w:rsid w:val="00382DA5"/>
    <w:rsid w:val="00392F41"/>
    <w:rsid w:val="003B6A69"/>
    <w:rsid w:val="003E08AB"/>
    <w:rsid w:val="003F28B9"/>
    <w:rsid w:val="0040082C"/>
    <w:rsid w:val="00431108"/>
    <w:rsid w:val="00463F8F"/>
    <w:rsid w:val="00506780"/>
    <w:rsid w:val="00527727"/>
    <w:rsid w:val="00530A8F"/>
    <w:rsid w:val="00567D28"/>
    <w:rsid w:val="005876E7"/>
    <w:rsid w:val="0059230D"/>
    <w:rsid w:val="006121D2"/>
    <w:rsid w:val="00613593"/>
    <w:rsid w:val="00643DF9"/>
    <w:rsid w:val="006464DA"/>
    <w:rsid w:val="00665243"/>
    <w:rsid w:val="00680D71"/>
    <w:rsid w:val="006837DD"/>
    <w:rsid w:val="006873E7"/>
    <w:rsid w:val="006C0D8D"/>
    <w:rsid w:val="006F30C5"/>
    <w:rsid w:val="0070798B"/>
    <w:rsid w:val="00721920"/>
    <w:rsid w:val="00721F6F"/>
    <w:rsid w:val="0077313F"/>
    <w:rsid w:val="0079562A"/>
    <w:rsid w:val="007E24DF"/>
    <w:rsid w:val="007F2702"/>
    <w:rsid w:val="007F59AF"/>
    <w:rsid w:val="00821BAF"/>
    <w:rsid w:val="00826422"/>
    <w:rsid w:val="00832464"/>
    <w:rsid w:val="008C75C6"/>
    <w:rsid w:val="008E02B5"/>
    <w:rsid w:val="00900F50"/>
    <w:rsid w:val="009210B2"/>
    <w:rsid w:val="00947B7F"/>
    <w:rsid w:val="00957BC4"/>
    <w:rsid w:val="00980455"/>
    <w:rsid w:val="00996D0F"/>
    <w:rsid w:val="00AF1294"/>
    <w:rsid w:val="00B05703"/>
    <w:rsid w:val="00B12790"/>
    <w:rsid w:val="00B15060"/>
    <w:rsid w:val="00B23013"/>
    <w:rsid w:val="00BA4863"/>
    <w:rsid w:val="00BE0B25"/>
    <w:rsid w:val="00BF5831"/>
    <w:rsid w:val="00C02CB7"/>
    <w:rsid w:val="00C10222"/>
    <w:rsid w:val="00C1166F"/>
    <w:rsid w:val="00C1312D"/>
    <w:rsid w:val="00C32A1E"/>
    <w:rsid w:val="00C35D18"/>
    <w:rsid w:val="00C50A66"/>
    <w:rsid w:val="00C605A9"/>
    <w:rsid w:val="00C9268F"/>
    <w:rsid w:val="00C9675B"/>
    <w:rsid w:val="00CA5B23"/>
    <w:rsid w:val="00CB4B05"/>
    <w:rsid w:val="00CB6107"/>
    <w:rsid w:val="00CF4DA7"/>
    <w:rsid w:val="00D05FAA"/>
    <w:rsid w:val="00D17D58"/>
    <w:rsid w:val="00D338F4"/>
    <w:rsid w:val="00D50AA3"/>
    <w:rsid w:val="00D82091"/>
    <w:rsid w:val="00D84CE8"/>
    <w:rsid w:val="00D86912"/>
    <w:rsid w:val="00D8797B"/>
    <w:rsid w:val="00DB1DB8"/>
    <w:rsid w:val="00DB6CD8"/>
    <w:rsid w:val="00DC73DF"/>
    <w:rsid w:val="00DE15EC"/>
    <w:rsid w:val="00DE6DAA"/>
    <w:rsid w:val="00E617E9"/>
    <w:rsid w:val="00E62045"/>
    <w:rsid w:val="00F07300"/>
    <w:rsid w:val="00F148EC"/>
    <w:rsid w:val="00F34694"/>
    <w:rsid w:val="00F47BC5"/>
    <w:rsid w:val="00F60A18"/>
    <w:rsid w:val="00F91108"/>
    <w:rsid w:val="00F9755A"/>
    <w:rsid w:val="00FA523C"/>
    <w:rsid w:val="00FC36D5"/>
    <w:rsid w:val="00FF6562"/>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5CF31"/>
  <w15:docId w15:val="{7A79F1AF-F557-448B-A80D-3ED2519D7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0D8D"/>
    <w:pPr>
      <w:spacing w:after="0" w:line="480" w:lineRule="auto"/>
      <w:ind w:firstLine="720"/>
      <w:jc w:val="both"/>
    </w:pPr>
    <w:rPr>
      <w:rFonts w:ascii="Times New Roman" w:hAnsi="Times New Roman"/>
      <w:color w:val="000000" w:themeColor="text1"/>
      <w:sz w:val="24"/>
    </w:rPr>
  </w:style>
  <w:style w:type="paragraph" w:styleId="Ttulo1">
    <w:name w:val="heading 1"/>
    <w:basedOn w:val="Normal"/>
    <w:link w:val="Ttulo1Car"/>
    <w:uiPriority w:val="9"/>
    <w:qFormat/>
    <w:rsid w:val="00392F41"/>
    <w:pPr>
      <w:widowControl w:val="0"/>
      <w:numPr>
        <w:numId w:val="1"/>
      </w:numPr>
      <w:autoSpaceDE w:val="0"/>
      <w:autoSpaceDN w:val="0"/>
      <w:spacing w:before="97"/>
      <w:jc w:val="center"/>
      <w:outlineLvl w:val="0"/>
    </w:pPr>
    <w:rPr>
      <w:rFonts w:eastAsia="Arial" w:cs="Arial"/>
      <w:b/>
      <w:bCs/>
      <w:color w:val="000000"/>
      <w:sz w:val="28"/>
      <w:szCs w:val="28"/>
      <w:lang w:val="es-ES"/>
    </w:rPr>
  </w:style>
  <w:style w:type="paragraph" w:styleId="Ttulo2">
    <w:name w:val="heading 2"/>
    <w:basedOn w:val="Normal"/>
    <w:link w:val="Ttulo2Car"/>
    <w:uiPriority w:val="1"/>
    <w:qFormat/>
    <w:rsid w:val="00392F41"/>
    <w:pPr>
      <w:widowControl w:val="0"/>
      <w:numPr>
        <w:ilvl w:val="1"/>
        <w:numId w:val="1"/>
      </w:numPr>
      <w:autoSpaceDE w:val="0"/>
      <w:autoSpaceDN w:val="0"/>
      <w:outlineLvl w:val="1"/>
    </w:pPr>
    <w:rPr>
      <w:rFonts w:eastAsia="Arial" w:cs="Arial"/>
      <w:b/>
      <w:bCs/>
      <w:color w:val="000000"/>
      <w:szCs w:val="24"/>
      <w:lang w:val="es-ES"/>
    </w:rPr>
  </w:style>
  <w:style w:type="paragraph" w:styleId="Ttulo3">
    <w:name w:val="heading 3"/>
    <w:basedOn w:val="Normal"/>
    <w:next w:val="Normal"/>
    <w:link w:val="Ttulo3Car"/>
    <w:uiPriority w:val="9"/>
    <w:unhideWhenUsed/>
    <w:qFormat/>
    <w:rsid w:val="00392F41"/>
    <w:pPr>
      <w:keepNext/>
      <w:keepLines/>
      <w:widowControl w:val="0"/>
      <w:numPr>
        <w:ilvl w:val="2"/>
        <w:numId w:val="1"/>
      </w:numPr>
      <w:autoSpaceDE w:val="0"/>
      <w:autoSpaceDN w:val="0"/>
      <w:spacing w:before="40"/>
      <w:outlineLvl w:val="2"/>
    </w:pPr>
    <w:rPr>
      <w:rFonts w:eastAsia="Times New Roman" w:cs="Times New Roman"/>
      <w:b/>
      <w:color w:val="000000"/>
      <w:szCs w:val="24"/>
      <w:lang w:val="es-ES"/>
    </w:rPr>
  </w:style>
  <w:style w:type="paragraph" w:styleId="Ttulo4">
    <w:name w:val="heading 4"/>
    <w:basedOn w:val="Normal"/>
    <w:next w:val="Normal"/>
    <w:link w:val="Ttulo4Car"/>
    <w:uiPriority w:val="9"/>
    <w:unhideWhenUsed/>
    <w:qFormat/>
    <w:rsid w:val="00392F41"/>
    <w:pPr>
      <w:keepNext/>
      <w:widowControl w:val="0"/>
      <w:numPr>
        <w:ilvl w:val="3"/>
        <w:numId w:val="1"/>
      </w:numPr>
      <w:autoSpaceDE w:val="0"/>
      <w:autoSpaceDN w:val="0"/>
      <w:jc w:val="center"/>
      <w:outlineLvl w:val="3"/>
    </w:pPr>
    <w:rPr>
      <w:rFonts w:ascii="Arial" w:eastAsia="Arial" w:hAnsi="Arial" w:cs="Arial"/>
      <w:b/>
      <w:color w:val="000000"/>
      <w:szCs w:val="18"/>
      <w:lang w:val="es-ES"/>
    </w:rPr>
  </w:style>
  <w:style w:type="paragraph" w:styleId="Ttulo5">
    <w:name w:val="heading 5"/>
    <w:basedOn w:val="Normal"/>
    <w:next w:val="Normal"/>
    <w:link w:val="Ttulo5Car"/>
    <w:uiPriority w:val="9"/>
    <w:unhideWhenUsed/>
    <w:qFormat/>
    <w:rsid w:val="00392F41"/>
    <w:pPr>
      <w:keepNext/>
      <w:widowControl w:val="0"/>
      <w:numPr>
        <w:ilvl w:val="4"/>
        <w:numId w:val="1"/>
      </w:numPr>
      <w:autoSpaceDE w:val="0"/>
      <w:autoSpaceDN w:val="0"/>
      <w:outlineLvl w:val="4"/>
    </w:pPr>
    <w:rPr>
      <w:rFonts w:ascii="Arial" w:eastAsia="Arial" w:hAnsi="Arial" w:cs="Arial"/>
      <w:b/>
      <w:bCs/>
      <w:color w:val="000000"/>
      <w:szCs w:val="20"/>
      <w:lang w:val="es-ES"/>
    </w:rPr>
  </w:style>
  <w:style w:type="paragraph" w:styleId="Ttulo6">
    <w:name w:val="heading 6"/>
    <w:basedOn w:val="Normal"/>
    <w:next w:val="Normal"/>
    <w:link w:val="Ttulo6Car"/>
    <w:uiPriority w:val="9"/>
    <w:unhideWhenUsed/>
    <w:qFormat/>
    <w:rsid w:val="00392F41"/>
    <w:pPr>
      <w:keepNext/>
      <w:widowControl w:val="0"/>
      <w:numPr>
        <w:ilvl w:val="5"/>
        <w:numId w:val="1"/>
      </w:numPr>
      <w:autoSpaceDE w:val="0"/>
      <w:autoSpaceDN w:val="0"/>
      <w:outlineLvl w:val="5"/>
    </w:pPr>
    <w:rPr>
      <w:rFonts w:ascii="Arial" w:eastAsia="Arial" w:hAnsi="Arial" w:cs="Arial"/>
      <w:b/>
      <w:bCs/>
      <w:color w:val="000000"/>
      <w:szCs w:val="20"/>
      <w:lang w:val="es-ES"/>
    </w:rPr>
  </w:style>
  <w:style w:type="paragraph" w:styleId="Ttulo7">
    <w:name w:val="heading 7"/>
    <w:basedOn w:val="Normal"/>
    <w:next w:val="Normal"/>
    <w:link w:val="Ttulo7Car"/>
    <w:uiPriority w:val="9"/>
    <w:unhideWhenUsed/>
    <w:qFormat/>
    <w:rsid w:val="00392F41"/>
    <w:pPr>
      <w:keepNext/>
      <w:keepLines/>
      <w:widowControl w:val="0"/>
      <w:numPr>
        <w:ilvl w:val="6"/>
        <w:numId w:val="1"/>
      </w:numPr>
      <w:autoSpaceDE w:val="0"/>
      <w:autoSpaceDN w:val="0"/>
      <w:spacing w:before="40"/>
      <w:outlineLvl w:val="6"/>
    </w:pPr>
    <w:rPr>
      <w:rFonts w:ascii="Cambria" w:eastAsia="Times New Roman" w:hAnsi="Cambria" w:cs="Times New Roman"/>
      <w:i/>
      <w:iCs/>
      <w:color w:val="243F60"/>
      <w:lang w:val="es-ES"/>
    </w:rPr>
  </w:style>
  <w:style w:type="paragraph" w:styleId="Ttulo8">
    <w:name w:val="heading 8"/>
    <w:basedOn w:val="Normal"/>
    <w:next w:val="Normal"/>
    <w:link w:val="Ttulo8Car"/>
    <w:uiPriority w:val="9"/>
    <w:unhideWhenUsed/>
    <w:qFormat/>
    <w:rsid w:val="00392F41"/>
    <w:pPr>
      <w:keepNext/>
      <w:widowControl w:val="0"/>
      <w:numPr>
        <w:ilvl w:val="7"/>
        <w:numId w:val="1"/>
      </w:numPr>
      <w:autoSpaceDE w:val="0"/>
      <w:autoSpaceDN w:val="0"/>
      <w:outlineLvl w:val="7"/>
    </w:pPr>
    <w:rPr>
      <w:rFonts w:ascii="Arial" w:eastAsia="Arial" w:hAnsi="Arial" w:cs="Arial"/>
      <w:b/>
      <w:bCs/>
      <w:color w:val="000000"/>
      <w:szCs w:val="20"/>
      <w:lang w:val="es-ES"/>
    </w:rPr>
  </w:style>
  <w:style w:type="paragraph" w:styleId="Ttulo9">
    <w:name w:val="heading 9"/>
    <w:basedOn w:val="Normal"/>
    <w:next w:val="Normal"/>
    <w:link w:val="Ttulo9Car"/>
    <w:uiPriority w:val="9"/>
    <w:unhideWhenUsed/>
    <w:qFormat/>
    <w:rsid w:val="00392F41"/>
    <w:pPr>
      <w:keepNext/>
      <w:widowControl w:val="0"/>
      <w:numPr>
        <w:ilvl w:val="8"/>
        <w:numId w:val="1"/>
      </w:numPr>
      <w:autoSpaceDE w:val="0"/>
      <w:autoSpaceDN w:val="0"/>
      <w:outlineLvl w:val="8"/>
    </w:pPr>
    <w:rPr>
      <w:rFonts w:ascii="Arial" w:eastAsia="Arial" w:hAnsi="Arial" w:cs="Arial"/>
      <w:i/>
      <w:iCs/>
      <w:color w:val="000000"/>
      <w:sz w:val="20"/>
      <w:szCs w:val="18"/>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HTMLconformatoprevio">
    <w:name w:val="HTML Preformatted"/>
    <w:basedOn w:val="Normal"/>
    <w:link w:val="HTMLconformatoprevioCar"/>
    <w:uiPriority w:val="99"/>
    <w:semiHidden/>
    <w:unhideWhenUsed/>
    <w:rsid w:val="00F60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es-PE"/>
    </w:rPr>
  </w:style>
  <w:style w:type="character" w:customStyle="1" w:styleId="HTMLconformatoprevioCar">
    <w:name w:val="HTML con formato previo Car"/>
    <w:basedOn w:val="Fuentedeprrafopredeter"/>
    <w:link w:val="HTMLconformatoprevio"/>
    <w:uiPriority w:val="99"/>
    <w:semiHidden/>
    <w:rsid w:val="00F60A18"/>
    <w:rPr>
      <w:rFonts w:ascii="Courier New" w:eastAsia="Times New Roman" w:hAnsi="Courier New" w:cs="Courier New"/>
      <w:sz w:val="20"/>
      <w:szCs w:val="20"/>
      <w:lang w:eastAsia="es-PE"/>
    </w:rPr>
  </w:style>
  <w:style w:type="character" w:customStyle="1" w:styleId="y2iqfc">
    <w:name w:val="y2iqfc"/>
    <w:basedOn w:val="Fuentedeprrafopredeter"/>
    <w:rsid w:val="00F60A18"/>
  </w:style>
  <w:style w:type="paragraph" w:customStyle="1" w:styleId="Default">
    <w:name w:val="Default"/>
    <w:rsid w:val="003F28B9"/>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3F28B9"/>
    <w:pPr>
      <w:spacing w:before="100" w:beforeAutospacing="1" w:after="100" w:afterAutospacing="1" w:line="240" w:lineRule="auto"/>
    </w:pPr>
    <w:rPr>
      <w:rFonts w:eastAsia="Times New Roman" w:cs="Times New Roman"/>
      <w:szCs w:val="24"/>
      <w:lang w:eastAsia="es-PE"/>
    </w:rPr>
  </w:style>
  <w:style w:type="character" w:styleId="Hipervnculo">
    <w:name w:val="Hyperlink"/>
    <w:basedOn w:val="Fuentedeprrafopredeter"/>
    <w:uiPriority w:val="99"/>
    <w:unhideWhenUsed/>
    <w:rsid w:val="00B12790"/>
    <w:rPr>
      <w:color w:val="0000FF"/>
      <w:u w:val="single"/>
    </w:rPr>
  </w:style>
  <w:style w:type="paragraph" w:styleId="Encabezado">
    <w:name w:val="header"/>
    <w:aliases w:val="encabezado"/>
    <w:basedOn w:val="Normal"/>
    <w:link w:val="EncabezadoCar"/>
    <w:uiPriority w:val="99"/>
    <w:unhideWhenUsed/>
    <w:rsid w:val="007F59AF"/>
    <w:pPr>
      <w:tabs>
        <w:tab w:val="center" w:pos="4252"/>
        <w:tab w:val="right" w:pos="8504"/>
      </w:tabs>
      <w:spacing w:line="240" w:lineRule="auto"/>
    </w:pPr>
  </w:style>
  <w:style w:type="character" w:customStyle="1" w:styleId="EncabezadoCar">
    <w:name w:val="Encabezado Car"/>
    <w:aliases w:val="encabezado Car"/>
    <w:basedOn w:val="Fuentedeprrafopredeter"/>
    <w:link w:val="Encabezado"/>
    <w:uiPriority w:val="99"/>
    <w:rsid w:val="007F59AF"/>
  </w:style>
  <w:style w:type="paragraph" w:styleId="Piedepgina">
    <w:name w:val="footer"/>
    <w:basedOn w:val="Normal"/>
    <w:link w:val="PiedepginaCar"/>
    <w:uiPriority w:val="99"/>
    <w:unhideWhenUsed/>
    <w:rsid w:val="007F59AF"/>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7F59AF"/>
  </w:style>
  <w:style w:type="paragraph" w:styleId="Prrafodelista">
    <w:name w:val="List Paragraph"/>
    <w:aliases w:val="GFHH,Pلrrafo de lista,Pلrrafo de lista1,Graficos,ct parrafo,paul2,Titulo de Fígura,TITULO A,Antes de enumeración,Párrafo de Cotahuasi,bei normal,Bulleted List,Fundamentacion,Lista vistosa - Énfasis 11,Párrafo de lista2,Párrafo de lista1"/>
    <w:basedOn w:val="Normal"/>
    <w:link w:val="PrrafodelistaCar"/>
    <w:uiPriority w:val="34"/>
    <w:qFormat/>
    <w:rsid w:val="00B15060"/>
    <w:pPr>
      <w:spacing w:line="256" w:lineRule="auto"/>
      <w:ind w:left="720"/>
      <w:contextualSpacing/>
    </w:pPr>
  </w:style>
  <w:style w:type="character" w:customStyle="1" w:styleId="Ttulo1Car">
    <w:name w:val="Título 1 Car"/>
    <w:basedOn w:val="Fuentedeprrafopredeter"/>
    <w:link w:val="Ttulo1"/>
    <w:uiPriority w:val="9"/>
    <w:rsid w:val="00392F41"/>
    <w:rPr>
      <w:rFonts w:ascii="Times New Roman" w:eastAsia="Arial" w:hAnsi="Times New Roman" w:cs="Arial"/>
      <w:b/>
      <w:bCs/>
      <w:color w:val="000000"/>
      <w:sz w:val="28"/>
      <w:szCs w:val="28"/>
      <w:lang w:val="es-ES"/>
    </w:rPr>
  </w:style>
  <w:style w:type="character" w:customStyle="1" w:styleId="Ttulo2Car">
    <w:name w:val="Título 2 Car"/>
    <w:basedOn w:val="Fuentedeprrafopredeter"/>
    <w:link w:val="Ttulo2"/>
    <w:uiPriority w:val="1"/>
    <w:rsid w:val="00392F41"/>
    <w:rPr>
      <w:rFonts w:ascii="Times New Roman" w:eastAsia="Arial" w:hAnsi="Times New Roman" w:cs="Arial"/>
      <w:b/>
      <w:bCs/>
      <w:color w:val="000000"/>
      <w:sz w:val="24"/>
      <w:szCs w:val="24"/>
      <w:lang w:val="es-ES"/>
    </w:rPr>
  </w:style>
  <w:style w:type="character" w:customStyle="1" w:styleId="Ttulo3Car">
    <w:name w:val="Título 3 Car"/>
    <w:basedOn w:val="Fuentedeprrafopredeter"/>
    <w:link w:val="Ttulo3"/>
    <w:uiPriority w:val="9"/>
    <w:rsid w:val="00392F41"/>
    <w:rPr>
      <w:rFonts w:ascii="Times New Roman" w:eastAsia="Times New Roman" w:hAnsi="Times New Roman" w:cs="Times New Roman"/>
      <w:b/>
      <w:color w:val="000000"/>
      <w:sz w:val="24"/>
      <w:szCs w:val="24"/>
      <w:lang w:val="es-ES"/>
    </w:rPr>
  </w:style>
  <w:style w:type="character" w:customStyle="1" w:styleId="Ttulo4Car">
    <w:name w:val="Título 4 Car"/>
    <w:basedOn w:val="Fuentedeprrafopredeter"/>
    <w:link w:val="Ttulo4"/>
    <w:uiPriority w:val="9"/>
    <w:rsid w:val="00392F41"/>
    <w:rPr>
      <w:rFonts w:ascii="Arial" w:eastAsia="Arial" w:hAnsi="Arial" w:cs="Arial"/>
      <w:b/>
      <w:color w:val="000000"/>
      <w:sz w:val="24"/>
      <w:szCs w:val="18"/>
      <w:lang w:val="es-ES"/>
    </w:rPr>
  </w:style>
  <w:style w:type="character" w:customStyle="1" w:styleId="Ttulo5Car">
    <w:name w:val="Título 5 Car"/>
    <w:basedOn w:val="Fuentedeprrafopredeter"/>
    <w:link w:val="Ttulo5"/>
    <w:uiPriority w:val="9"/>
    <w:rsid w:val="00392F41"/>
    <w:rPr>
      <w:rFonts w:ascii="Arial" w:eastAsia="Arial" w:hAnsi="Arial" w:cs="Arial"/>
      <w:b/>
      <w:bCs/>
      <w:color w:val="000000"/>
      <w:sz w:val="24"/>
      <w:szCs w:val="20"/>
      <w:lang w:val="es-ES"/>
    </w:rPr>
  </w:style>
  <w:style w:type="character" w:customStyle="1" w:styleId="Ttulo6Car">
    <w:name w:val="Título 6 Car"/>
    <w:basedOn w:val="Fuentedeprrafopredeter"/>
    <w:link w:val="Ttulo6"/>
    <w:uiPriority w:val="9"/>
    <w:rsid w:val="00392F41"/>
    <w:rPr>
      <w:rFonts w:ascii="Arial" w:eastAsia="Arial" w:hAnsi="Arial" w:cs="Arial"/>
      <w:b/>
      <w:bCs/>
      <w:color w:val="000000"/>
      <w:sz w:val="24"/>
      <w:szCs w:val="20"/>
      <w:lang w:val="es-ES"/>
    </w:rPr>
  </w:style>
  <w:style w:type="character" w:customStyle="1" w:styleId="Ttulo7Car">
    <w:name w:val="Título 7 Car"/>
    <w:basedOn w:val="Fuentedeprrafopredeter"/>
    <w:link w:val="Ttulo7"/>
    <w:uiPriority w:val="9"/>
    <w:rsid w:val="00392F41"/>
    <w:rPr>
      <w:rFonts w:ascii="Cambria" w:eastAsia="Times New Roman" w:hAnsi="Cambria" w:cs="Times New Roman"/>
      <w:i/>
      <w:iCs/>
      <w:color w:val="243F60"/>
      <w:sz w:val="24"/>
      <w:lang w:val="es-ES"/>
    </w:rPr>
  </w:style>
  <w:style w:type="character" w:customStyle="1" w:styleId="Ttulo8Car">
    <w:name w:val="Título 8 Car"/>
    <w:basedOn w:val="Fuentedeprrafopredeter"/>
    <w:link w:val="Ttulo8"/>
    <w:uiPriority w:val="9"/>
    <w:rsid w:val="00392F41"/>
    <w:rPr>
      <w:rFonts w:ascii="Arial" w:eastAsia="Arial" w:hAnsi="Arial" w:cs="Arial"/>
      <w:b/>
      <w:bCs/>
      <w:color w:val="000000"/>
      <w:sz w:val="24"/>
      <w:szCs w:val="20"/>
      <w:lang w:val="es-ES"/>
    </w:rPr>
  </w:style>
  <w:style w:type="character" w:customStyle="1" w:styleId="Ttulo9Car">
    <w:name w:val="Título 9 Car"/>
    <w:basedOn w:val="Fuentedeprrafopredeter"/>
    <w:link w:val="Ttulo9"/>
    <w:uiPriority w:val="9"/>
    <w:rsid w:val="00392F41"/>
    <w:rPr>
      <w:rFonts w:ascii="Arial" w:eastAsia="Arial" w:hAnsi="Arial" w:cs="Arial"/>
      <w:i/>
      <w:iCs/>
      <w:color w:val="000000"/>
      <w:sz w:val="20"/>
      <w:szCs w:val="18"/>
      <w:lang w:val="es-ES"/>
    </w:rPr>
  </w:style>
  <w:style w:type="numbering" w:customStyle="1" w:styleId="Sinlista1">
    <w:name w:val="Sin lista1"/>
    <w:next w:val="Sinlista"/>
    <w:uiPriority w:val="99"/>
    <w:semiHidden/>
    <w:unhideWhenUsed/>
    <w:rsid w:val="00392F41"/>
  </w:style>
  <w:style w:type="table" w:customStyle="1" w:styleId="TableNormal">
    <w:name w:val="Table Normal"/>
    <w:uiPriority w:val="2"/>
    <w:semiHidden/>
    <w:unhideWhenUsed/>
    <w:qFormat/>
    <w:rsid w:val="00392F4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392F41"/>
    <w:pPr>
      <w:widowControl w:val="0"/>
      <w:autoSpaceDE w:val="0"/>
      <w:autoSpaceDN w:val="0"/>
    </w:pPr>
    <w:rPr>
      <w:rFonts w:eastAsia="Arial" w:cs="Arial"/>
      <w:color w:val="000000"/>
      <w:szCs w:val="24"/>
      <w:lang w:val="es-ES"/>
    </w:rPr>
  </w:style>
  <w:style w:type="character" w:customStyle="1" w:styleId="TextoindependienteCar">
    <w:name w:val="Texto independiente Car"/>
    <w:basedOn w:val="Fuentedeprrafopredeter"/>
    <w:link w:val="Textoindependiente"/>
    <w:uiPriority w:val="1"/>
    <w:rsid w:val="00392F41"/>
    <w:rPr>
      <w:rFonts w:ascii="Times New Roman" w:eastAsia="Arial" w:hAnsi="Times New Roman" w:cs="Arial"/>
      <w:color w:val="000000"/>
      <w:sz w:val="24"/>
      <w:szCs w:val="24"/>
      <w:lang w:val="es-ES"/>
    </w:rPr>
  </w:style>
  <w:style w:type="paragraph" w:styleId="Ttulo">
    <w:name w:val="Title"/>
    <w:basedOn w:val="Normal"/>
    <w:link w:val="TtuloCar"/>
    <w:uiPriority w:val="1"/>
    <w:qFormat/>
    <w:rsid w:val="00392F41"/>
    <w:pPr>
      <w:widowControl w:val="0"/>
      <w:autoSpaceDE w:val="0"/>
      <w:autoSpaceDN w:val="0"/>
      <w:ind w:left="367" w:right="322"/>
      <w:jc w:val="center"/>
    </w:pPr>
    <w:rPr>
      <w:rFonts w:eastAsia="Arial" w:cs="Arial"/>
      <w:b/>
      <w:bCs/>
      <w:color w:val="000000"/>
      <w:sz w:val="36"/>
      <w:szCs w:val="36"/>
      <w:u w:val="single" w:color="000000"/>
      <w:lang w:val="es-ES"/>
    </w:rPr>
  </w:style>
  <w:style w:type="character" w:customStyle="1" w:styleId="TtuloCar">
    <w:name w:val="Título Car"/>
    <w:basedOn w:val="Fuentedeprrafopredeter"/>
    <w:link w:val="Ttulo"/>
    <w:uiPriority w:val="1"/>
    <w:rsid w:val="00392F41"/>
    <w:rPr>
      <w:rFonts w:ascii="Times New Roman" w:eastAsia="Arial" w:hAnsi="Times New Roman" w:cs="Arial"/>
      <w:b/>
      <w:bCs/>
      <w:color w:val="000000"/>
      <w:sz w:val="36"/>
      <w:szCs w:val="36"/>
      <w:u w:val="single" w:color="000000"/>
      <w:lang w:val="es-ES"/>
    </w:rPr>
  </w:style>
  <w:style w:type="paragraph" w:customStyle="1" w:styleId="TableParagraph">
    <w:name w:val="Table Paragraph"/>
    <w:basedOn w:val="Normal"/>
    <w:uiPriority w:val="1"/>
    <w:qFormat/>
    <w:rsid w:val="00392F41"/>
    <w:pPr>
      <w:widowControl w:val="0"/>
      <w:autoSpaceDE w:val="0"/>
      <w:autoSpaceDN w:val="0"/>
    </w:pPr>
    <w:rPr>
      <w:rFonts w:eastAsia="Arial" w:cs="Arial"/>
      <w:color w:val="000000"/>
      <w:lang w:val="es-ES"/>
    </w:rPr>
  </w:style>
  <w:style w:type="paragraph" w:styleId="Descripcin">
    <w:name w:val="caption"/>
    <w:basedOn w:val="Normal"/>
    <w:next w:val="Normal"/>
    <w:link w:val="DescripcinCar"/>
    <w:uiPriority w:val="35"/>
    <w:unhideWhenUsed/>
    <w:qFormat/>
    <w:rsid w:val="00392F41"/>
    <w:pPr>
      <w:widowControl w:val="0"/>
      <w:autoSpaceDE w:val="0"/>
      <w:autoSpaceDN w:val="0"/>
      <w:spacing w:after="200" w:line="240" w:lineRule="auto"/>
    </w:pPr>
    <w:rPr>
      <w:rFonts w:eastAsia="Arial" w:cs="Arial"/>
      <w:i/>
      <w:iCs/>
      <w:color w:val="1F497D"/>
      <w:sz w:val="18"/>
      <w:szCs w:val="18"/>
      <w:lang w:val="es-ES"/>
    </w:rPr>
  </w:style>
  <w:style w:type="character" w:styleId="nfasis">
    <w:name w:val="Emphasis"/>
    <w:uiPriority w:val="20"/>
    <w:qFormat/>
    <w:rsid w:val="00392F41"/>
    <w:rPr>
      <w:i/>
      <w:iCs/>
    </w:rPr>
  </w:style>
  <w:style w:type="character" w:styleId="Textoennegrita">
    <w:name w:val="Strong"/>
    <w:uiPriority w:val="22"/>
    <w:qFormat/>
    <w:rsid w:val="00392F41"/>
    <w:rPr>
      <w:b/>
      <w:bCs/>
    </w:rPr>
  </w:style>
  <w:style w:type="table" w:styleId="Tablaconcuadrcula">
    <w:name w:val="Table Grid"/>
    <w:basedOn w:val="Tablanormal"/>
    <w:rsid w:val="00392F41"/>
    <w:pPr>
      <w:spacing w:after="0" w:line="240" w:lineRule="auto"/>
    </w:pPr>
    <w:rPr>
      <w:rFonts w:ascii="Calibri" w:eastAsia="Calibri" w:hAnsi="Calibri" w:cs="Times New Roman"/>
      <w:sz w:val="20"/>
      <w:szCs w:val="20"/>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h">
    <w:name w:val="ph"/>
    <w:basedOn w:val="Fuentedeprrafopredeter"/>
    <w:rsid w:val="00392F41"/>
  </w:style>
  <w:style w:type="character" w:customStyle="1" w:styleId="wintitle">
    <w:name w:val="wintitle"/>
    <w:basedOn w:val="Fuentedeprrafopredeter"/>
    <w:rsid w:val="00392F41"/>
  </w:style>
  <w:style w:type="character" w:customStyle="1" w:styleId="personname">
    <w:name w:val="person_name"/>
    <w:basedOn w:val="Fuentedeprrafopredeter"/>
    <w:rsid w:val="00392F41"/>
  </w:style>
  <w:style w:type="character" w:customStyle="1" w:styleId="PrrafodelistaCar">
    <w:name w:val="Párrafo de lista Car"/>
    <w:aliases w:val="GFHH Car,Pلrrafo de lista Car,Pلrrafo de lista1 Car,Graficos Car,ct parrafo Car,paul2 Car,Titulo de Fígura Car,TITULO A Car,Antes de enumeración Car,Párrafo de Cotahuasi Car,bei normal Car,Bulleted List Car,Fundamentacion Car"/>
    <w:link w:val="Prrafodelista"/>
    <w:uiPriority w:val="34"/>
    <w:qFormat/>
    <w:locked/>
    <w:rsid w:val="00392F41"/>
  </w:style>
  <w:style w:type="paragraph" w:styleId="TtuloTDC">
    <w:name w:val="TOC Heading"/>
    <w:basedOn w:val="Ttulo1"/>
    <w:next w:val="Normal"/>
    <w:uiPriority w:val="39"/>
    <w:unhideWhenUsed/>
    <w:qFormat/>
    <w:rsid w:val="00392F41"/>
    <w:pPr>
      <w:keepNext/>
      <w:keepLines/>
      <w:widowControl/>
      <w:autoSpaceDE/>
      <w:autoSpaceDN/>
      <w:spacing w:before="240" w:line="259" w:lineRule="auto"/>
      <w:ind w:left="0" w:firstLine="0"/>
      <w:outlineLvl w:val="9"/>
    </w:pPr>
    <w:rPr>
      <w:rFonts w:ascii="Cambria" w:eastAsia="Times New Roman" w:hAnsi="Cambria" w:cs="Times New Roman"/>
      <w:b w:val="0"/>
      <w:bCs w:val="0"/>
      <w:color w:val="365F91"/>
      <w:sz w:val="32"/>
      <w:szCs w:val="32"/>
      <w:lang w:val="es-PE" w:eastAsia="es-PE"/>
    </w:rPr>
  </w:style>
  <w:style w:type="paragraph" w:styleId="TDC1">
    <w:name w:val="toc 1"/>
    <w:basedOn w:val="Normal"/>
    <w:next w:val="Normal"/>
    <w:autoRedefine/>
    <w:uiPriority w:val="39"/>
    <w:unhideWhenUsed/>
    <w:rsid w:val="00392F41"/>
    <w:pPr>
      <w:widowControl w:val="0"/>
      <w:tabs>
        <w:tab w:val="right" w:leader="dot" w:pos="9020"/>
      </w:tabs>
      <w:autoSpaceDE w:val="0"/>
      <w:autoSpaceDN w:val="0"/>
      <w:spacing w:before="120" w:after="120"/>
      <w:ind w:left="567" w:hanging="567"/>
    </w:pPr>
    <w:rPr>
      <w:rFonts w:ascii="Arial" w:eastAsia="Arial" w:hAnsi="Arial" w:cs="Arial"/>
      <w:b/>
      <w:bCs/>
      <w:caps/>
      <w:noProof/>
      <w:color w:val="000000"/>
      <w:lang w:val="es-ES"/>
    </w:rPr>
  </w:style>
  <w:style w:type="paragraph" w:styleId="TDC2">
    <w:name w:val="toc 2"/>
    <w:basedOn w:val="Normal"/>
    <w:next w:val="Normal"/>
    <w:autoRedefine/>
    <w:uiPriority w:val="39"/>
    <w:unhideWhenUsed/>
    <w:rsid w:val="00392F41"/>
    <w:pPr>
      <w:widowControl w:val="0"/>
      <w:tabs>
        <w:tab w:val="left" w:pos="709"/>
        <w:tab w:val="right" w:leader="dot" w:pos="9020"/>
      </w:tabs>
      <w:autoSpaceDE w:val="0"/>
      <w:autoSpaceDN w:val="0"/>
      <w:ind w:left="709" w:hanging="709"/>
    </w:pPr>
    <w:rPr>
      <w:rFonts w:ascii="Calibri" w:eastAsia="Arial" w:hAnsi="Calibri" w:cs="Calibri"/>
      <w:smallCaps/>
      <w:color w:val="000000"/>
      <w:sz w:val="20"/>
      <w:szCs w:val="20"/>
      <w:lang w:val="es-ES"/>
    </w:rPr>
  </w:style>
  <w:style w:type="paragraph" w:styleId="TDC3">
    <w:name w:val="toc 3"/>
    <w:basedOn w:val="Normal"/>
    <w:next w:val="Normal"/>
    <w:autoRedefine/>
    <w:uiPriority w:val="39"/>
    <w:unhideWhenUsed/>
    <w:rsid w:val="00392F41"/>
    <w:pPr>
      <w:widowControl w:val="0"/>
      <w:tabs>
        <w:tab w:val="left" w:pos="709"/>
        <w:tab w:val="right" w:leader="dot" w:pos="9020"/>
      </w:tabs>
      <w:autoSpaceDE w:val="0"/>
      <w:autoSpaceDN w:val="0"/>
      <w:ind w:left="709" w:hanging="709"/>
    </w:pPr>
    <w:rPr>
      <w:rFonts w:ascii="Calibri" w:eastAsia="Arial" w:hAnsi="Calibri" w:cs="Calibri"/>
      <w:i/>
      <w:iCs/>
      <w:color w:val="000000"/>
      <w:sz w:val="20"/>
      <w:szCs w:val="20"/>
      <w:lang w:val="es-ES"/>
    </w:rPr>
  </w:style>
  <w:style w:type="character" w:customStyle="1" w:styleId="Mencinsinresolver1">
    <w:name w:val="Mención sin resolver1"/>
    <w:uiPriority w:val="99"/>
    <w:semiHidden/>
    <w:unhideWhenUsed/>
    <w:rsid w:val="00392F41"/>
    <w:rPr>
      <w:color w:val="605E5C"/>
      <w:shd w:val="clear" w:color="auto" w:fill="E1DFDD"/>
    </w:rPr>
  </w:style>
  <w:style w:type="paragraph" w:styleId="Sangradetextonormal">
    <w:name w:val="Body Text Indent"/>
    <w:basedOn w:val="Normal"/>
    <w:link w:val="SangradetextonormalCar"/>
    <w:uiPriority w:val="99"/>
    <w:unhideWhenUsed/>
    <w:rsid w:val="00392F41"/>
    <w:pPr>
      <w:widowControl w:val="0"/>
      <w:autoSpaceDE w:val="0"/>
      <w:autoSpaceDN w:val="0"/>
    </w:pPr>
    <w:rPr>
      <w:rFonts w:ascii="Arial" w:eastAsia="Arial" w:hAnsi="Arial" w:cs="Arial"/>
      <w:color w:val="333333"/>
      <w:shd w:val="clear" w:color="auto" w:fill="FFFFFF"/>
      <w:lang w:val="es-ES"/>
    </w:rPr>
  </w:style>
  <w:style w:type="character" w:customStyle="1" w:styleId="SangradetextonormalCar">
    <w:name w:val="Sangría de texto normal Car"/>
    <w:basedOn w:val="Fuentedeprrafopredeter"/>
    <w:link w:val="Sangradetextonormal"/>
    <w:uiPriority w:val="99"/>
    <w:rsid w:val="00392F41"/>
    <w:rPr>
      <w:rFonts w:ascii="Arial" w:eastAsia="Arial" w:hAnsi="Arial" w:cs="Arial"/>
      <w:color w:val="333333"/>
      <w:lang w:val="es-ES"/>
    </w:rPr>
  </w:style>
  <w:style w:type="character" w:styleId="Refdecomentario">
    <w:name w:val="annotation reference"/>
    <w:uiPriority w:val="99"/>
    <w:semiHidden/>
    <w:unhideWhenUsed/>
    <w:rsid w:val="00392F41"/>
    <w:rPr>
      <w:sz w:val="16"/>
      <w:szCs w:val="16"/>
    </w:rPr>
  </w:style>
  <w:style w:type="paragraph" w:styleId="Textocomentario">
    <w:name w:val="annotation text"/>
    <w:basedOn w:val="Normal"/>
    <w:link w:val="TextocomentarioCar"/>
    <w:uiPriority w:val="99"/>
    <w:semiHidden/>
    <w:unhideWhenUsed/>
    <w:rsid w:val="00392F41"/>
    <w:pPr>
      <w:widowControl w:val="0"/>
      <w:autoSpaceDE w:val="0"/>
      <w:autoSpaceDN w:val="0"/>
      <w:spacing w:line="240" w:lineRule="auto"/>
    </w:pPr>
    <w:rPr>
      <w:rFonts w:eastAsia="Arial" w:cs="Arial"/>
      <w:color w:val="000000"/>
      <w:sz w:val="20"/>
      <w:szCs w:val="20"/>
      <w:lang w:val="es-ES"/>
    </w:rPr>
  </w:style>
  <w:style w:type="character" w:customStyle="1" w:styleId="TextocomentarioCar">
    <w:name w:val="Texto comentario Car"/>
    <w:basedOn w:val="Fuentedeprrafopredeter"/>
    <w:link w:val="Textocomentario"/>
    <w:uiPriority w:val="99"/>
    <w:semiHidden/>
    <w:rsid w:val="00392F41"/>
    <w:rPr>
      <w:rFonts w:ascii="Times New Roman" w:eastAsia="Arial" w:hAnsi="Times New Roman" w:cs="Arial"/>
      <w:color w:val="000000"/>
      <w:sz w:val="20"/>
      <w:szCs w:val="20"/>
      <w:lang w:val="es-ES"/>
    </w:rPr>
  </w:style>
  <w:style w:type="paragraph" w:styleId="Asuntodelcomentario">
    <w:name w:val="annotation subject"/>
    <w:basedOn w:val="Textocomentario"/>
    <w:next w:val="Textocomentario"/>
    <w:link w:val="AsuntodelcomentarioCar"/>
    <w:uiPriority w:val="99"/>
    <w:semiHidden/>
    <w:unhideWhenUsed/>
    <w:rsid w:val="00392F41"/>
    <w:rPr>
      <w:b/>
      <w:bCs/>
    </w:rPr>
  </w:style>
  <w:style w:type="character" w:customStyle="1" w:styleId="AsuntodelcomentarioCar">
    <w:name w:val="Asunto del comentario Car"/>
    <w:basedOn w:val="TextocomentarioCar"/>
    <w:link w:val="Asuntodelcomentario"/>
    <w:uiPriority w:val="99"/>
    <w:semiHidden/>
    <w:rsid w:val="00392F41"/>
    <w:rPr>
      <w:rFonts w:ascii="Times New Roman" w:eastAsia="Arial" w:hAnsi="Times New Roman" w:cs="Arial"/>
      <w:b/>
      <w:bCs/>
      <w:color w:val="000000"/>
      <w:sz w:val="20"/>
      <w:szCs w:val="20"/>
      <w:lang w:val="es-ES"/>
    </w:rPr>
  </w:style>
  <w:style w:type="paragraph" w:styleId="Sangra2detindependiente">
    <w:name w:val="Body Text Indent 2"/>
    <w:basedOn w:val="Normal"/>
    <w:link w:val="Sangra2detindependienteCar"/>
    <w:uiPriority w:val="99"/>
    <w:unhideWhenUsed/>
    <w:rsid w:val="00392F41"/>
    <w:pPr>
      <w:widowControl w:val="0"/>
      <w:autoSpaceDE w:val="0"/>
      <w:autoSpaceDN w:val="0"/>
    </w:pPr>
    <w:rPr>
      <w:rFonts w:ascii="Arial" w:eastAsia="Arial" w:hAnsi="Arial" w:cs="Arial"/>
      <w:color w:val="000000"/>
      <w:szCs w:val="20"/>
      <w:lang w:val="es-ES"/>
    </w:rPr>
  </w:style>
  <w:style w:type="character" w:customStyle="1" w:styleId="Sangra2detindependienteCar">
    <w:name w:val="Sangría 2 de t. independiente Car"/>
    <w:basedOn w:val="Fuentedeprrafopredeter"/>
    <w:link w:val="Sangra2detindependiente"/>
    <w:uiPriority w:val="99"/>
    <w:rsid w:val="00392F41"/>
    <w:rPr>
      <w:rFonts w:ascii="Arial" w:eastAsia="Arial" w:hAnsi="Arial" w:cs="Arial"/>
      <w:color w:val="000000"/>
      <w:szCs w:val="20"/>
      <w:lang w:val="es-ES"/>
    </w:rPr>
  </w:style>
  <w:style w:type="paragraph" w:styleId="Sangra3detindependiente">
    <w:name w:val="Body Text Indent 3"/>
    <w:basedOn w:val="Normal"/>
    <w:link w:val="Sangra3detindependienteCar"/>
    <w:uiPriority w:val="99"/>
    <w:unhideWhenUsed/>
    <w:rsid w:val="00392F41"/>
    <w:pPr>
      <w:autoSpaceDE w:val="0"/>
      <w:autoSpaceDN w:val="0"/>
      <w:adjustRightInd w:val="0"/>
    </w:pPr>
    <w:rPr>
      <w:rFonts w:ascii="Arial" w:eastAsia="Calibri" w:hAnsi="Arial" w:cs="Arial"/>
      <w:color w:val="000000"/>
    </w:rPr>
  </w:style>
  <w:style w:type="character" w:customStyle="1" w:styleId="Sangra3detindependienteCar">
    <w:name w:val="Sangría 3 de t. independiente Car"/>
    <w:basedOn w:val="Fuentedeprrafopredeter"/>
    <w:link w:val="Sangra3detindependiente"/>
    <w:uiPriority w:val="99"/>
    <w:rsid w:val="00392F41"/>
    <w:rPr>
      <w:rFonts w:ascii="Arial" w:eastAsia="Calibri" w:hAnsi="Arial" w:cs="Arial"/>
      <w:color w:val="000000"/>
    </w:rPr>
  </w:style>
  <w:style w:type="paragraph" w:styleId="Bibliografa">
    <w:name w:val="Bibliography"/>
    <w:basedOn w:val="Normal"/>
    <w:next w:val="Normal"/>
    <w:uiPriority w:val="37"/>
    <w:unhideWhenUsed/>
    <w:rsid w:val="00392F41"/>
    <w:pPr>
      <w:widowControl w:val="0"/>
      <w:autoSpaceDE w:val="0"/>
      <w:autoSpaceDN w:val="0"/>
    </w:pPr>
    <w:rPr>
      <w:rFonts w:eastAsia="Arial" w:cs="Arial"/>
      <w:color w:val="000000"/>
      <w:lang w:val="es-ES"/>
    </w:rPr>
  </w:style>
  <w:style w:type="character" w:customStyle="1" w:styleId="Mencinsinresolver2">
    <w:name w:val="Mención sin resolver2"/>
    <w:uiPriority w:val="99"/>
    <w:semiHidden/>
    <w:unhideWhenUsed/>
    <w:rsid w:val="00392F41"/>
    <w:rPr>
      <w:color w:val="605E5C"/>
      <w:shd w:val="clear" w:color="auto" w:fill="E1DFDD"/>
    </w:rPr>
  </w:style>
  <w:style w:type="paragraph" w:customStyle="1" w:styleId="textoarticulo">
    <w:name w:val="textoarticulo"/>
    <w:basedOn w:val="Normal"/>
    <w:rsid w:val="00392F41"/>
    <w:pPr>
      <w:spacing w:before="100" w:beforeAutospacing="1" w:after="100" w:afterAutospacing="1" w:line="240" w:lineRule="auto"/>
    </w:pPr>
    <w:rPr>
      <w:rFonts w:eastAsia="Times New Roman" w:cs="Times New Roman"/>
      <w:color w:val="000000"/>
      <w:szCs w:val="24"/>
      <w:lang w:eastAsia="es-PE"/>
    </w:rPr>
  </w:style>
  <w:style w:type="character" w:customStyle="1" w:styleId="textocontenidos">
    <w:name w:val="texto_contenidos"/>
    <w:basedOn w:val="Fuentedeprrafopredeter"/>
    <w:rsid w:val="00392F41"/>
  </w:style>
  <w:style w:type="character" w:customStyle="1" w:styleId="textolinkeables">
    <w:name w:val="texto_linkeables"/>
    <w:basedOn w:val="Fuentedeprrafopredeter"/>
    <w:rsid w:val="00392F41"/>
  </w:style>
  <w:style w:type="paragraph" w:styleId="Textodebloque">
    <w:name w:val="Block Text"/>
    <w:basedOn w:val="Normal"/>
    <w:uiPriority w:val="99"/>
    <w:unhideWhenUsed/>
    <w:rsid w:val="00392F41"/>
    <w:pPr>
      <w:widowControl w:val="0"/>
      <w:autoSpaceDE w:val="0"/>
      <w:autoSpaceDN w:val="0"/>
      <w:spacing w:line="276" w:lineRule="auto"/>
      <w:ind w:left="709" w:right="808"/>
    </w:pPr>
    <w:rPr>
      <w:rFonts w:ascii="Arial" w:eastAsia="Arial" w:hAnsi="Arial" w:cs="Arial"/>
      <w:color w:val="000000"/>
      <w:sz w:val="18"/>
      <w:szCs w:val="16"/>
      <w:lang w:val="es-ES"/>
    </w:rPr>
  </w:style>
  <w:style w:type="paragraph" w:customStyle="1" w:styleId="trt0xe">
    <w:name w:val="trt0xe"/>
    <w:basedOn w:val="Normal"/>
    <w:rsid w:val="00392F41"/>
    <w:pPr>
      <w:spacing w:before="100" w:beforeAutospacing="1" w:after="100" w:afterAutospacing="1" w:line="240" w:lineRule="auto"/>
    </w:pPr>
    <w:rPr>
      <w:rFonts w:eastAsia="Times New Roman" w:cs="Times New Roman"/>
      <w:color w:val="000000"/>
      <w:szCs w:val="24"/>
      <w:lang w:eastAsia="es-PE"/>
    </w:rPr>
  </w:style>
  <w:style w:type="paragraph" w:styleId="Textoindependiente2">
    <w:name w:val="Body Text 2"/>
    <w:basedOn w:val="Normal"/>
    <w:link w:val="Textoindependiente2Car"/>
    <w:uiPriority w:val="99"/>
    <w:rsid w:val="00392F41"/>
    <w:pPr>
      <w:spacing w:after="120"/>
    </w:pPr>
    <w:rPr>
      <w:rFonts w:eastAsia="MS Mincho" w:cs="Times New Roman"/>
      <w:color w:val="000000"/>
      <w:szCs w:val="24"/>
    </w:rPr>
  </w:style>
  <w:style w:type="character" w:customStyle="1" w:styleId="Textoindependiente2Car">
    <w:name w:val="Texto independiente 2 Car"/>
    <w:basedOn w:val="Fuentedeprrafopredeter"/>
    <w:link w:val="Textoindependiente2"/>
    <w:uiPriority w:val="99"/>
    <w:rsid w:val="00392F41"/>
    <w:rPr>
      <w:rFonts w:ascii="Times New Roman" w:eastAsia="MS Mincho" w:hAnsi="Times New Roman" w:cs="Times New Roman"/>
      <w:color w:val="000000"/>
      <w:sz w:val="24"/>
      <w:szCs w:val="24"/>
    </w:rPr>
  </w:style>
  <w:style w:type="character" w:customStyle="1" w:styleId="DescripcinCar">
    <w:name w:val="Descripción Car"/>
    <w:link w:val="Descripcin"/>
    <w:uiPriority w:val="35"/>
    <w:rsid w:val="00392F41"/>
    <w:rPr>
      <w:rFonts w:ascii="Times New Roman" w:eastAsia="Arial" w:hAnsi="Times New Roman" w:cs="Arial"/>
      <w:i/>
      <w:iCs/>
      <w:color w:val="1F497D"/>
      <w:sz w:val="18"/>
      <w:szCs w:val="18"/>
      <w:lang w:val="es-ES"/>
    </w:rPr>
  </w:style>
  <w:style w:type="paragraph" w:styleId="Textoindependiente3">
    <w:name w:val="Body Text 3"/>
    <w:basedOn w:val="Normal"/>
    <w:link w:val="Textoindependiente3Car"/>
    <w:uiPriority w:val="99"/>
    <w:unhideWhenUsed/>
    <w:rsid w:val="00392F41"/>
    <w:pPr>
      <w:widowControl w:val="0"/>
      <w:autoSpaceDE w:val="0"/>
      <w:autoSpaceDN w:val="0"/>
      <w:spacing w:line="240" w:lineRule="auto"/>
    </w:pPr>
    <w:rPr>
      <w:rFonts w:ascii="Arial" w:eastAsia="Arial" w:hAnsi="Arial" w:cs="Arial"/>
      <w:color w:val="000000"/>
      <w:sz w:val="18"/>
      <w:szCs w:val="18"/>
      <w:lang w:val="es-ES"/>
    </w:rPr>
  </w:style>
  <w:style w:type="character" w:customStyle="1" w:styleId="Textoindependiente3Car">
    <w:name w:val="Texto independiente 3 Car"/>
    <w:basedOn w:val="Fuentedeprrafopredeter"/>
    <w:link w:val="Textoindependiente3"/>
    <w:uiPriority w:val="99"/>
    <w:rsid w:val="00392F41"/>
    <w:rPr>
      <w:rFonts w:ascii="Arial" w:eastAsia="Arial" w:hAnsi="Arial" w:cs="Arial"/>
      <w:color w:val="000000"/>
      <w:sz w:val="18"/>
      <w:szCs w:val="18"/>
      <w:lang w:val="es-ES"/>
    </w:rPr>
  </w:style>
  <w:style w:type="character" w:customStyle="1" w:styleId="Mencinsinresolver3">
    <w:name w:val="Mención sin resolver3"/>
    <w:uiPriority w:val="99"/>
    <w:semiHidden/>
    <w:unhideWhenUsed/>
    <w:rsid w:val="00392F41"/>
    <w:rPr>
      <w:color w:val="605E5C"/>
      <w:shd w:val="clear" w:color="auto" w:fill="E1DFDD"/>
    </w:rPr>
  </w:style>
  <w:style w:type="character" w:customStyle="1" w:styleId="citation">
    <w:name w:val="citation"/>
    <w:basedOn w:val="Fuentedeprrafopredeter"/>
    <w:rsid w:val="00392F41"/>
  </w:style>
  <w:style w:type="character" w:customStyle="1" w:styleId="reference-accessdate">
    <w:name w:val="reference-accessdate"/>
    <w:basedOn w:val="Fuentedeprrafopredeter"/>
    <w:rsid w:val="00392F41"/>
  </w:style>
  <w:style w:type="paragraph" w:customStyle="1" w:styleId="titulo-plomo60">
    <w:name w:val="titulo-plomo60"/>
    <w:basedOn w:val="Normal"/>
    <w:rsid w:val="00392F41"/>
    <w:pPr>
      <w:spacing w:before="100" w:beforeAutospacing="1" w:after="100" w:afterAutospacing="1" w:line="240" w:lineRule="auto"/>
    </w:pPr>
    <w:rPr>
      <w:rFonts w:eastAsia="Times New Roman" w:cs="Times New Roman"/>
      <w:color w:val="000000"/>
      <w:szCs w:val="24"/>
      <w:lang w:eastAsia="es-PE"/>
    </w:rPr>
  </w:style>
  <w:style w:type="paragraph" w:customStyle="1" w:styleId="art-txt16-plomo">
    <w:name w:val="art-txt16-plomo"/>
    <w:basedOn w:val="Normal"/>
    <w:rsid w:val="00392F41"/>
    <w:pPr>
      <w:spacing w:before="100" w:beforeAutospacing="1" w:after="100" w:afterAutospacing="1" w:line="240" w:lineRule="auto"/>
    </w:pPr>
    <w:rPr>
      <w:rFonts w:eastAsia="Times New Roman" w:cs="Times New Roman"/>
      <w:color w:val="000000"/>
      <w:szCs w:val="24"/>
      <w:lang w:eastAsia="es-PE"/>
    </w:rPr>
  </w:style>
  <w:style w:type="character" w:customStyle="1" w:styleId="art-txt16-rojo">
    <w:name w:val="art-txt16-rojo"/>
    <w:basedOn w:val="Fuentedeprrafopredeter"/>
    <w:rsid w:val="00392F41"/>
  </w:style>
  <w:style w:type="character" w:customStyle="1" w:styleId="art-txt16-plomo1">
    <w:name w:val="art-txt16-plomo1"/>
    <w:basedOn w:val="Fuentedeprrafopredeter"/>
    <w:rsid w:val="00392F41"/>
  </w:style>
  <w:style w:type="character" w:customStyle="1" w:styleId="author-story">
    <w:name w:val="author-story"/>
    <w:basedOn w:val="Fuentedeprrafopredeter"/>
    <w:rsid w:val="00392F41"/>
  </w:style>
  <w:style w:type="character" w:customStyle="1" w:styleId="label-button">
    <w:name w:val="label-button"/>
    <w:basedOn w:val="Fuentedeprrafopredeter"/>
    <w:rsid w:val="00392F41"/>
  </w:style>
  <w:style w:type="paragraph" w:customStyle="1" w:styleId="tw-share">
    <w:name w:val="tw-share"/>
    <w:basedOn w:val="Normal"/>
    <w:rsid w:val="00392F41"/>
    <w:pPr>
      <w:spacing w:before="100" w:beforeAutospacing="1" w:after="100" w:afterAutospacing="1" w:line="240" w:lineRule="auto"/>
    </w:pPr>
    <w:rPr>
      <w:rFonts w:eastAsia="Times New Roman" w:cs="Times New Roman"/>
      <w:color w:val="000000"/>
      <w:szCs w:val="24"/>
      <w:lang w:eastAsia="es-PE"/>
    </w:rPr>
  </w:style>
  <w:style w:type="paragraph" w:customStyle="1" w:styleId="msg-share">
    <w:name w:val="msg-share"/>
    <w:basedOn w:val="Normal"/>
    <w:rsid w:val="00392F41"/>
    <w:pPr>
      <w:spacing w:before="100" w:beforeAutospacing="1" w:after="100" w:afterAutospacing="1" w:line="240" w:lineRule="auto"/>
    </w:pPr>
    <w:rPr>
      <w:rFonts w:eastAsia="Times New Roman" w:cs="Times New Roman"/>
      <w:color w:val="000000"/>
      <w:szCs w:val="24"/>
      <w:lang w:eastAsia="es-PE"/>
    </w:rPr>
  </w:style>
  <w:style w:type="paragraph" w:customStyle="1" w:styleId="link-share">
    <w:name w:val="link-share"/>
    <w:basedOn w:val="Normal"/>
    <w:rsid w:val="00392F41"/>
    <w:pPr>
      <w:spacing w:before="100" w:beforeAutospacing="1" w:after="100" w:afterAutospacing="1" w:line="240" w:lineRule="auto"/>
    </w:pPr>
    <w:rPr>
      <w:rFonts w:eastAsia="Times New Roman" w:cs="Times New Roman"/>
      <w:color w:val="000000"/>
      <w:szCs w:val="24"/>
      <w:lang w:eastAsia="es-PE"/>
    </w:rPr>
  </w:style>
  <w:style w:type="paragraph" w:customStyle="1" w:styleId="copy-share">
    <w:name w:val="copy-share"/>
    <w:basedOn w:val="Normal"/>
    <w:rsid w:val="00392F41"/>
    <w:pPr>
      <w:spacing w:before="100" w:beforeAutospacing="1" w:after="100" w:afterAutospacing="1" w:line="240" w:lineRule="auto"/>
    </w:pPr>
    <w:rPr>
      <w:rFonts w:eastAsia="Times New Roman" w:cs="Times New Roman"/>
      <w:color w:val="000000"/>
      <w:szCs w:val="24"/>
      <w:lang w:eastAsia="es-PE"/>
    </w:rPr>
  </w:style>
  <w:style w:type="paragraph" w:customStyle="1" w:styleId="FIGURA">
    <w:name w:val="FIGURA"/>
    <w:basedOn w:val="Ttulo8"/>
    <w:link w:val="FIGURACar"/>
    <w:uiPriority w:val="1"/>
    <w:qFormat/>
    <w:rsid w:val="00392F41"/>
    <w:rPr>
      <w:sz w:val="20"/>
      <w:szCs w:val="18"/>
    </w:rPr>
  </w:style>
  <w:style w:type="paragraph" w:customStyle="1" w:styleId="TABLA">
    <w:name w:val="TABLA"/>
    <w:basedOn w:val="Sangra3detindependiente"/>
    <w:link w:val="TABLACar"/>
    <w:uiPriority w:val="1"/>
    <w:qFormat/>
    <w:rsid w:val="00392F41"/>
    <w:pPr>
      <w:widowControl w:val="0"/>
      <w:ind w:firstLine="0"/>
    </w:pPr>
    <w:rPr>
      <w:rFonts w:eastAsia="Arial"/>
      <w:b/>
      <w:bCs/>
      <w:sz w:val="20"/>
      <w:szCs w:val="20"/>
      <w:lang w:val="es-ES"/>
    </w:rPr>
  </w:style>
  <w:style w:type="character" w:customStyle="1" w:styleId="FIGURACar">
    <w:name w:val="FIGURA Car"/>
    <w:link w:val="FIGURA"/>
    <w:uiPriority w:val="1"/>
    <w:rsid w:val="00392F41"/>
    <w:rPr>
      <w:rFonts w:ascii="Arial" w:eastAsia="Arial" w:hAnsi="Arial" w:cs="Arial"/>
      <w:b/>
      <w:bCs/>
      <w:color w:val="000000"/>
      <w:sz w:val="20"/>
      <w:szCs w:val="18"/>
      <w:lang w:val="es-ES"/>
    </w:rPr>
  </w:style>
  <w:style w:type="paragraph" w:customStyle="1" w:styleId="ANEXO">
    <w:name w:val="ANEXO"/>
    <w:basedOn w:val="Ttulo1"/>
    <w:link w:val="ANEXOCar"/>
    <w:uiPriority w:val="1"/>
    <w:qFormat/>
    <w:rsid w:val="00392F41"/>
    <w:pPr>
      <w:ind w:left="709" w:hanging="709"/>
    </w:pPr>
    <w:rPr>
      <w:rFonts w:ascii="Arial" w:hAnsi="Arial"/>
      <w:sz w:val="22"/>
      <w:szCs w:val="22"/>
    </w:rPr>
  </w:style>
  <w:style w:type="character" w:customStyle="1" w:styleId="TABLACar">
    <w:name w:val="TABLA Car"/>
    <w:link w:val="TABLA"/>
    <w:uiPriority w:val="1"/>
    <w:rsid w:val="00392F41"/>
    <w:rPr>
      <w:rFonts w:ascii="Arial" w:eastAsia="Arial" w:hAnsi="Arial" w:cs="Arial"/>
      <w:b/>
      <w:bCs/>
      <w:color w:val="000000"/>
      <w:sz w:val="20"/>
      <w:szCs w:val="20"/>
      <w:lang w:val="es-ES"/>
    </w:rPr>
  </w:style>
  <w:style w:type="paragraph" w:styleId="TDC4">
    <w:name w:val="toc 4"/>
    <w:basedOn w:val="Normal"/>
    <w:next w:val="Normal"/>
    <w:autoRedefine/>
    <w:uiPriority w:val="39"/>
    <w:unhideWhenUsed/>
    <w:rsid w:val="00392F41"/>
    <w:pPr>
      <w:widowControl w:val="0"/>
      <w:autoSpaceDE w:val="0"/>
      <w:autoSpaceDN w:val="0"/>
      <w:ind w:left="720"/>
    </w:pPr>
    <w:rPr>
      <w:rFonts w:ascii="Calibri" w:eastAsia="Arial" w:hAnsi="Calibri" w:cs="Calibri"/>
      <w:color w:val="000000"/>
      <w:sz w:val="18"/>
      <w:szCs w:val="18"/>
      <w:lang w:val="es-ES"/>
    </w:rPr>
  </w:style>
  <w:style w:type="character" w:customStyle="1" w:styleId="ANEXOCar">
    <w:name w:val="ANEXO Car"/>
    <w:link w:val="ANEXO"/>
    <w:uiPriority w:val="1"/>
    <w:rsid w:val="00392F41"/>
    <w:rPr>
      <w:rFonts w:ascii="Arial" w:eastAsia="Arial" w:hAnsi="Arial" w:cs="Arial"/>
      <w:b/>
      <w:bCs/>
      <w:color w:val="000000"/>
      <w:lang w:val="es-ES"/>
    </w:rPr>
  </w:style>
  <w:style w:type="paragraph" w:styleId="TDC5">
    <w:name w:val="toc 5"/>
    <w:basedOn w:val="Normal"/>
    <w:next w:val="Normal"/>
    <w:autoRedefine/>
    <w:uiPriority w:val="39"/>
    <w:unhideWhenUsed/>
    <w:rsid w:val="00392F41"/>
    <w:pPr>
      <w:widowControl w:val="0"/>
      <w:autoSpaceDE w:val="0"/>
      <w:autoSpaceDN w:val="0"/>
      <w:ind w:left="960"/>
    </w:pPr>
    <w:rPr>
      <w:rFonts w:ascii="Calibri" w:eastAsia="Arial" w:hAnsi="Calibri" w:cs="Calibri"/>
      <w:color w:val="000000"/>
      <w:sz w:val="18"/>
      <w:szCs w:val="18"/>
      <w:lang w:val="es-ES"/>
    </w:rPr>
  </w:style>
  <w:style w:type="paragraph" w:styleId="TDC6">
    <w:name w:val="toc 6"/>
    <w:basedOn w:val="Normal"/>
    <w:next w:val="Normal"/>
    <w:autoRedefine/>
    <w:uiPriority w:val="39"/>
    <w:unhideWhenUsed/>
    <w:rsid w:val="00392F41"/>
    <w:pPr>
      <w:widowControl w:val="0"/>
      <w:autoSpaceDE w:val="0"/>
      <w:autoSpaceDN w:val="0"/>
      <w:ind w:left="1200"/>
    </w:pPr>
    <w:rPr>
      <w:rFonts w:ascii="Calibri" w:eastAsia="Arial" w:hAnsi="Calibri" w:cs="Calibri"/>
      <w:color w:val="000000"/>
      <w:sz w:val="18"/>
      <w:szCs w:val="18"/>
      <w:lang w:val="es-ES"/>
    </w:rPr>
  </w:style>
  <w:style w:type="paragraph" w:styleId="TDC7">
    <w:name w:val="toc 7"/>
    <w:basedOn w:val="Normal"/>
    <w:next w:val="Normal"/>
    <w:autoRedefine/>
    <w:uiPriority w:val="39"/>
    <w:unhideWhenUsed/>
    <w:rsid w:val="00392F41"/>
    <w:pPr>
      <w:widowControl w:val="0"/>
      <w:autoSpaceDE w:val="0"/>
      <w:autoSpaceDN w:val="0"/>
      <w:ind w:left="1440"/>
    </w:pPr>
    <w:rPr>
      <w:rFonts w:ascii="Calibri" w:eastAsia="Arial" w:hAnsi="Calibri" w:cs="Calibri"/>
      <w:color w:val="000000"/>
      <w:sz w:val="18"/>
      <w:szCs w:val="18"/>
      <w:lang w:val="es-ES"/>
    </w:rPr>
  </w:style>
  <w:style w:type="paragraph" w:styleId="TDC8">
    <w:name w:val="toc 8"/>
    <w:basedOn w:val="Normal"/>
    <w:next w:val="Normal"/>
    <w:autoRedefine/>
    <w:uiPriority w:val="39"/>
    <w:unhideWhenUsed/>
    <w:rsid w:val="00392F41"/>
    <w:pPr>
      <w:widowControl w:val="0"/>
      <w:autoSpaceDE w:val="0"/>
      <w:autoSpaceDN w:val="0"/>
      <w:ind w:left="1680"/>
    </w:pPr>
    <w:rPr>
      <w:rFonts w:ascii="Calibri" w:eastAsia="Arial" w:hAnsi="Calibri" w:cs="Calibri"/>
      <w:color w:val="000000"/>
      <w:sz w:val="18"/>
      <w:szCs w:val="18"/>
      <w:lang w:val="es-ES"/>
    </w:rPr>
  </w:style>
  <w:style w:type="paragraph" w:styleId="TDC9">
    <w:name w:val="toc 9"/>
    <w:basedOn w:val="Normal"/>
    <w:next w:val="Normal"/>
    <w:autoRedefine/>
    <w:uiPriority w:val="39"/>
    <w:unhideWhenUsed/>
    <w:rsid w:val="00392F41"/>
    <w:pPr>
      <w:widowControl w:val="0"/>
      <w:autoSpaceDE w:val="0"/>
      <w:autoSpaceDN w:val="0"/>
      <w:ind w:left="1920"/>
    </w:pPr>
    <w:rPr>
      <w:rFonts w:ascii="Calibri" w:eastAsia="Arial" w:hAnsi="Calibri" w:cs="Calibri"/>
      <w:color w:val="000000"/>
      <w:sz w:val="18"/>
      <w:szCs w:val="18"/>
      <w:lang w:val="es-ES"/>
    </w:rPr>
  </w:style>
  <w:style w:type="character" w:customStyle="1" w:styleId="Mencinsinresolver4">
    <w:name w:val="Mención sin resolver4"/>
    <w:uiPriority w:val="99"/>
    <w:semiHidden/>
    <w:unhideWhenUsed/>
    <w:rsid w:val="00392F41"/>
    <w:rPr>
      <w:color w:val="605E5C"/>
      <w:shd w:val="clear" w:color="auto" w:fill="E1DFDD"/>
    </w:rPr>
  </w:style>
  <w:style w:type="character" w:customStyle="1" w:styleId="Mencinsinresolver5">
    <w:name w:val="Mención sin resolver5"/>
    <w:uiPriority w:val="99"/>
    <w:semiHidden/>
    <w:unhideWhenUsed/>
    <w:rsid w:val="00392F41"/>
    <w:rPr>
      <w:color w:val="605E5C"/>
      <w:shd w:val="clear" w:color="auto" w:fill="E1DFDD"/>
    </w:rPr>
  </w:style>
  <w:style w:type="paragraph" w:styleId="Sinespaciado">
    <w:name w:val="No Spacing"/>
    <w:uiPriority w:val="1"/>
    <w:qFormat/>
    <w:rsid w:val="00392F41"/>
    <w:pPr>
      <w:widowControl w:val="0"/>
      <w:autoSpaceDE w:val="0"/>
      <w:autoSpaceDN w:val="0"/>
      <w:spacing w:after="0" w:line="240" w:lineRule="auto"/>
      <w:ind w:firstLine="709"/>
    </w:pPr>
    <w:rPr>
      <w:rFonts w:ascii="Times New Roman" w:eastAsia="Arial" w:hAnsi="Times New Roman" w:cs="Arial"/>
      <w:color w:val="000000"/>
      <w:sz w:val="24"/>
      <w:lang w:val="es-ES"/>
    </w:rPr>
  </w:style>
  <w:style w:type="character" w:customStyle="1" w:styleId="Mencinsinresolver6">
    <w:name w:val="Mención sin resolver6"/>
    <w:uiPriority w:val="99"/>
    <w:semiHidden/>
    <w:unhideWhenUsed/>
    <w:rsid w:val="00392F41"/>
    <w:rPr>
      <w:color w:val="605E5C"/>
      <w:shd w:val="clear" w:color="auto" w:fill="E1DFDD"/>
    </w:rPr>
  </w:style>
  <w:style w:type="character" w:styleId="Hipervnculovisitado">
    <w:name w:val="FollowedHyperlink"/>
    <w:uiPriority w:val="99"/>
    <w:semiHidden/>
    <w:unhideWhenUsed/>
    <w:rsid w:val="00392F41"/>
    <w:rPr>
      <w:color w:val="954F72"/>
      <w:u w:val="single"/>
    </w:rPr>
  </w:style>
  <w:style w:type="paragraph" w:customStyle="1" w:styleId="msonormal0">
    <w:name w:val="msonormal"/>
    <w:basedOn w:val="Normal"/>
    <w:rsid w:val="00392F41"/>
    <w:pPr>
      <w:spacing w:before="100" w:beforeAutospacing="1" w:after="100" w:afterAutospacing="1" w:line="240" w:lineRule="auto"/>
    </w:pPr>
    <w:rPr>
      <w:rFonts w:eastAsia="Times New Roman" w:cs="Times New Roman"/>
      <w:szCs w:val="24"/>
      <w:lang w:eastAsia="es-PE"/>
    </w:rPr>
  </w:style>
  <w:style w:type="paragraph" w:customStyle="1" w:styleId="xl63">
    <w:name w:val="xl63"/>
    <w:basedOn w:val="Normal"/>
    <w:rsid w:val="00392F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Cs w:val="24"/>
      <w:lang w:eastAsia="es-PE"/>
    </w:rPr>
  </w:style>
  <w:style w:type="paragraph" w:customStyle="1" w:styleId="xl64">
    <w:name w:val="xl64"/>
    <w:basedOn w:val="Normal"/>
    <w:rsid w:val="00392F4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pPr>
    <w:rPr>
      <w:rFonts w:eastAsia="Times New Roman" w:cs="Times New Roman"/>
      <w:szCs w:val="24"/>
      <w:lang w:eastAsia="es-PE"/>
    </w:rPr>
  </w:style>
  <w:style w:type="paragraph" w:customStyle="1" w:styleId="xl65">
    <w:name w:val="xl65"/>
    <w:basedOn w:val="Normal"/>
    <w:rsid w:val="00392F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Cs w:val="24"/>
      <w:lang w:eastAsia="es-PE"/>
    </w:rPr>
  </w:style>
  <w:style w:type="paragraph" w:customStyle="1" w:styleId="xl66">
    <w:name w:val="xl66"/>
    <w:basedOn w:val="Normal"/>
    <w:rsid w:val="00392F4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pPr>
    <w:rPr>
      <w:rFonts w:eastAsia="Times New Roman" w:cs="Times New Roman"/>
      <w:szCs w:val="24"/>
      <w:lang w:eastAsia="es-PE"/>
    </w:rPr>
  </w:style>
  <w:style w:type="paragraph" w:customStyle="1" w:styleId="xl67">
    <w:name w:val="xl67"/>
    <w:basedOn w:val="Normal"/>
    <w:rsid w:val="00392F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Cs w:val="24"/>
      <w:lang w:eastAsia="es-PE"/>
    </w:rPr>
  </w:style>
  <w:style w:type="paragraph" w:customStyle="1" w:styleId="xl68">
    <w:name w:val="xl68"/>
    <w:basedOn w:val="Normal"/>
    <w:rsid w:val="00392F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Cs w:val="24"/>
      <w:lang w:eastAsia="es-PE"/>
    </w:rPr>
  </w:style>
  <w:style w:type="paragraph" w:customStyle="1" w:styleId="apa-tit3">
    <w:name w:val="apa-tit3"/>
    <w:basedOn w:val="Normal"/>
    <w:next w:val="Normal"/>
    <w:link w:val="apa-tit3Car"/>
    <w:autoRedefine/>
    <w:rsid w:val="00392F41"/>
    <w:pPr>
      <w:spacing w:after="120"/>
      <w:jc w:val="center"/>
      <w:outlineLvl w:val="2"/>
    </w:pPr>
    <w:rPr>
      <w:rFonts w:eastAsia="Calibri" w:cs="Times New Roman"/>
      <w:b/>
      <w:color w:val="000000"/>
      <w:szCs w:val="24"/>
      <w:lang w:bidi="es-ES"/>
    </w:rPr>
  </w:style>
  <w:style w:type="character" w:customStyle="1" w:styleId="apa-tit3Car">
    <w:name w:val="apa-tit3 Car"/>
    <w:link w:val="apa-tit3"/>
    <w:rsid w:val="00392F41"/>
    <w:rPr>
      <w:rFonts w:ascii="Times New Roman" w:eastAsia="Calibri" w:hAnsi="Times New Roman" w:cs="Times New Roman"/>
      <w:b/>
      <w:color w:val="000000"/>
      <w:sz w:val="24"/>
      <w:szCs w:val="24"/>
      <w:lang w:bidi="es-ES"/>
    </w:rPr>
  </w:style>
  <w:style w:type="paragraph" w:customStyle="1" w:styleId="apa-tit2">
    <w:name w:val="apa-tit 2"/>
    <w:basedOn w:val="Normal"/>
    <w:next w:val="Ttulo2"/>
    <w:link w:val="apa-tit2Car"/>
    <w:autoRedefine/>
    <w:rsid w:val="00392F41"/>
    <w:pPr>
      <w:spacing w:after="240"/>
      <w:ind w:left="3969"/>
      <w:jc w:val="center"/>
      <w:outlineLvl w:val="1"/>
    </w:pPr>
    <w:rPr>
      <w:rFonts w:eastAsia="Calibri" w:cs="Arial"/>
      <w:b/>
      <w:color w:val="000000"/>
      <w:szCs w:val="24"/>
      <w:lang w:val="es-ES" w:eastAsia="es-ES"/>
    </w:rPr>
  </w:style>
  <w:style w:type="character" w:customStyle="1" w:styleId="apa-tit2Car">
    <w:name w:val="apa-tit 2 Car"/>
    <w:link w:val="apa-tit2"/>
    <w:rsid w:val="00392F41"/>
    <w:rPr>
      <w:rFonts w:ascii="Times New Roman" w:eastAsia="Calibri" w:hAnsi="Times New Roman" w:cs="Arial"/>
      <w:b/>
      <w:color w:val="000000"/>
      <w:sz w:val="24"/>
      <w:szCs w:val="24"/>
      <w:lang w:val="es-ES" w:eastAsia="es-ES"/>
    </w:rPr>
  </w:style>
  <w:style w:type="paragraph" w:customStyle="1" w:styleId="Titulo">
    <w:name w:val="Titulo"/>
    <w:basedOn w:val="Normal"/>
    <w:next w:val="Ttulo4"/>
    <w:link w:val="TituloCar"/>
    <w:autoRedefine/>
    <w:qFormat/>
    <w:rsid w:val="00392F41"/>
    <w:pPr>
      <w:spacing w:after="60"/>
      <w:jc w:val="center"/>
      <w:outlineLvl w:val="2"/>
    </w:pPr>
    <w:rPr>
      <w:rFonts w:eastAsia="Calibri" w:cs="Times New Roman"/>
      <w:b/>
      <w:color w:val="000000"/>
      <w:szCs w:val="24"/>
      <w:lang w:bidi="es-ES"/>
    </w:rPr>
  </w:style>
  <w:style w:type="character" w:customStyle="1" w:styleId="TituloCar">
    <w:name w:val="Titulo Car"/>
    <w:link w:val="Titulo"/>
    <w:rsid w:val="00392F41"/>
    <w:rPr>
      <w:rFonts w:ascii="Times New Roman" w:eastAsia="Calibri" w:hAnsi="Times New Roman" w:cs="Times New Roman"/>
      <w:b/>
      <w:color w:val="000000"/>
      <w:sz w:val="24"/>
      <w:szCs w:val="24"/>
      <w:lang w:bidi="es-ES"/>
    </w:rPr>
  </w:style>
  <w:style w:type="paragraph" w:styleId="Tabladeilustraciones">
    <w:name w:val="table of figures"/>
    <w:basedOn w:val="Normal"/>
    <w:next w:val="Normal"/>
    <w:uiPriority w:val="99"/>
    <w:unhideWhenUsed/>
    <w:rsid w:val="00392F41"/>
    <w:pPr>
      <w:widowControl w:val="0"/>
      <w:autoSpaceDE w:val="0"/>
      <w:autoSpaceDN w:val="0"/>
    </w:pPr>
    <w:rPr>
      <w:rFonts w:eastAsia="Arial" w:cs="Arial"/>
      <w:color w:val="000000"/>
      <w:lang w:val="es-ES"/>
    </w:rPr>
  </w:style>
  <w:style w:type="character" w:styleId="Mencinsinresolver">
    <w:name w:val="Unresolved Mention"/>
    <w:basedOn w:val="Fuentedeprrafopredeter"/>
    <w:uiPriority w:val="99"/>
    <w:semiHidden/>
    <w:unhideWhenUsed/>
    <w:rsid w:val="00C9268F"/>
    <w:rPr>
      <w:color w:val="605E5C"/>
      <w:shd w:val="clear" w:color="auto" w:fill="E1DFDD"/>
    </w:rPr>
  </w:style>
  <w:style w:type="numbering" w:customStyle="1" w:styleId="Sinlista2">
    <w:name w:val="Sin lista2"/>
    <w:next w:val="Sinlista"/>
    <w:uiPriority w:val="99"/>
    <w:semiHidden/>
    <w:unhideWhenUsed/>
    <w:rsid w:val="00FC36D5"/>
  </w:style>
  <w:style w:type="table" w:customStyle="1" w:styleId="Tablanormal22">
    <w:name w:val="Tabla normal 22"/>
    <w:basedOn w:val="Tablanormal"/>
    <w:next w:val="Tablanormal2"/>
    <w:uiPriority w:val="42"/>
    <w:rsid w:val="00164775"/>
    <w:pPr>
      <w:spacing w:after="0" w:line="240" w:lineRule="auto"/>
    </w:pPr>
    <w:rPr>
      <w:rFonts w:eastAsia="Times New Roman"/>
      <w:lang w:val="es-MX" w:eastAsia="es-MX"/>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Tablanormal2">
    <w:name w:val="Plain Table 2"/>
    <w:basedOn w:val="Tablanormal"/>
    <w:uiPriority w:val="42"/>
    <w:rsid w:val="0016477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normal221">
    <w:name w:val="Tabla normal 221"/>
    <w:basedOn w:val="Tablanormal"/>
    <w:next w:val="Tablanormal2"/>
    <w:uiPriority w:val="42"/>
    <w:rsid w:val="00164775"/>
    <w:pPr>
      <w:spacing w:after="0" w:line="240" w:lineRule="auto"/>
    </w:pPr>
    <w:rPr>
      <w:rFonts w:eastAsia="Times New Roman"/>
      <w:lang w:val="es-MX" w:eastAsia="es-MX"/>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normal222">
    <w:name w:val="Tabla normal 222"/>
    <w:basedOn w:val="Tablanormal"/>
    <w:next w:val="Tablanormal2"/>
    <w:uiPriority w:val="42"/>
    <w:rsid w:val="00164775"/>
    <w:pPr>
      <w:spacing w:after="0" w:line="240" w:lineRule="auto"/>
    </w:pPr>
    <w:rPr>
      <w:rFonts w:eastAsia="Times New Roman"/>
      <w:lang w:val="es-MX" w:eastAsia="es-MX"/>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normal223">
    <w:name w:val="Tabla normal 223"/>
    <w:basedOn w:val="Tablanormal"/>
    <w:next w:val="Tablanormal2"/>
    <w:uiPriority w:val="42"/>
    <w:rsid w:val="00200004"/>
    <w:pPr>
      <w:spacing w:after="0" w:line="240" w:lineRule="auto"/>
    </w:pPr>
    <w:rPr>
      <w:rFonts w:eastAsia="Times New Roman"/>
      <w:lang w:val="es-MX" w:eastAsia="es-MX"/>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normal224">
    <w:name w:val="Tabla normal 224"/>
    <w:basedOn w:val="Tablanormal"/>
    <w:next w:val="Tablanormal2"/>
    <w:uiPriority w:val="42"/>
    <w:rsid w:val="00200004"/>
    <w:pPr>
      <w:spacing w:after="0" w:line="240" w:lineRule="auto"/>
    </w:pPr>
    <w:rPr>
      <w:rFonts w:eastAsia="Times New Roman"/>
      <w:lang w:val="es-MX" w:eastAsia="es-MX"/>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normal225">
    <w:name w:val="Tabla normal 225"/>
    <w:basedOn w:val="Tablanormal"/>
    <w:next w:val="Tablanormal2"/>
    <w:uiPriority w:val="42"/>
    <w:rsid w:val="00200004"/>
    <w:pPr>
      <w:spacing w:after="0" w:line="240" w:lineRule="auto"/>
    </w:pPr>
    <w:rPr>
      <w:rFonts w:eastAsia="Times New Roman"/>
      <w:lang w:val="es-MX" w:eastAsia="es-MX"/>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normal226">
    <w:name w:val="Tabla normal 226"/>
    <w:basedOn w:val="Tablanormal"/>
    <w:next w:val="Tablanormal2"/>
    <w:uiPriority w:val="42"/>
    <w:rsid w:val="00200004"/>
    <w:pPr>
      <w:spacing w:after="0" w:line="240" w:lineRule="auto"/>
    </w:pPr>
    <w:rPr>
      <w:rFonts w:eastAsia="Times New Roman"/>
      <w:lang w:val="es-MX" w:eastAsia="es-MX"/>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APA7">
    <w:name w:val="Tabla APA 7"/>
    <w:basedOn w:val="Tablanormal"/>
    <w:uiPriority w:val="99"/>
    <w:rsid w:val="006837DD"/>
    <w:pPr>
      <w:spacing w:after="0" w:line="240" w:lineRule="auto"/>
      <w:jc w:val="center"/>
    </w:pPr>
    <w:rPr>
      <w:rFonts w:ascii="Times New Roman" w:hAnsi="Times New Roman" w:cs="Arial"/>
      <w:kern w:val="2"/>
      <w:szCs w:val="24"/>
      <w14:ligatures w14:val="standardContextual"/>
    </w:rPr>
    <w:tblPr>
      <w:tblBorders>
        <w:top w:val="single" w:sz="4" w:space="0" w:color="auto"/>
        <w:bottom w:val="single" w:sz="4" w:space="0" w:color="auto"/>
      </w:tblBorders>
    </w:tblPr>
    <w:tcPr>
      <w:vAlign w:val="center"/>
    </w:tcPr>
    <w:tblStylePr w:type="firstRow">
      <w:pPr>
        <w:wordWrap/>
        <w:spacing w:line="360" w:lineRule="auto"/>
        <w:jc w:val="center"/>
      </w:pPr>
      <w:tblPr/>
      <w:tcPr>
        <w:tcBorders>
          <w:bottom w:val="single" w:sz="4" w:space="0" w:color="auto"/>
        </w:tcBorders>
      </w:tcPr>
    </w:tblStylePr>
    <w:tblStylePr w:type="firstCol">
      <w:pPr>
        <w:jc w:val="left"/>
      </w:pPr>
    </w:tblStylePr>
  </w:style>
  <w:style w:type="table" w:customStyle="1" w:styleId="TablaAPA71">
    <w:name w:val="Tabla APA 71"/>
    <w:basedOn w:val="Tablanormal"/>
    <w:uiPriority w:val="99"/>
    <w:rsid w:val="00643DF9"/>
    <w:pPr>
      <w:spacing w:after="0" w:line="240" w:lineRule="auto"/>
      <w:jc w:val="center"/>
    </w:pPr>
    <w:rPr>
      <w:rFonts w:ascii="Times New Roman" w:hAnsi="Times New Roman" w:cs="Arial"/>
      <w:kern w:val="2"/>
      <w:szCs w:val="24"/>
      <w14:ligatures w14:val="standardContextual"/>
    </w:rPr>
    <w:tblPr>
      <w:tblBorders>
        <w:top w:val="single" w:sz="4" w:space="0" w:color="auto"/>
        <w:bottom w:val="single" w:sz="4" w:space="0" w:color="auto"/>
      </w:tblBorders>
    </w:tblPr>
    <w:tcPr>
      <w:vAlign w:val="center"/>
    </w:tcPr>
    <w:tblStylePr w:type="firstRow">
      <w:pPr>
        <w:wordWrap/>
        <w:spacing w:line="360" w:lineRule="auto"/>
        <w:jc w:val="center"/>
      </w:pPr>
      <w:tblPr/>
      <w:tcPr>
        <w:tcBorders>
          <w:bottom w:val="single" w:sz="4" w:space="0" w:color="auto"/>
        </w:tcBorders>
      </w:tcPr>
    </w:tblStylePr>
    <w:tblStylePr w:type="firstCol">
      <w:pPr>
        <w:jc w:val="left"/>
      </w:pPr>
    </w:tblStylePr>
  </w:style>
  <w:style w:type="table" w:customStyle="1" w:styleId="TablaAPA72">
    <w:name w:val="Tabla APA 72"/>
    <w:basedOn w:val="Tablanormal"/>
    <w:uiPriority w:val="99"/>
    <w:rsid w:val="00643DF9"/>
    <w:pPr>
      <w:spacing w:after="0" w:line="240" w:lineRule="auto"/>
      <w:jc w:val="center"/>
    </w:pPr>
    <w:rPr>
      <w:rFonts w:ascii="Times New Roman" w:hAnsi="Times New Roman" w:cs="Arial"/>
      <w:kern w:val="2"/>
      <w:szCs w:val="24"/>
      <w14:ligatures w14:val="standardContextual"/>
    </w:rPr>
    <w:tblPr>
      <w:tblBorders>
        <w:top w:val="single" w:sz="4" w:space="0" w:color="auto"/>
        <w:bottom w:val="single" w:sz="4" w:space="0" w:color="auto"/>
      </w:tblBorders>
    </w:tblPr>
    <w:tcPr>
      <w:vAlign w:val="center"/>
    </w:tcPr>
    <w:tblStylePr w:type="firstRow">
      <w:pPr>
        <w:wordWrap/>
        <w:spacing w:line="360" w:lineRule="auto"/>
        <w:jc w:val="center"/>
      </w:pPr>
      <w:tblPr/>
      <w:tcPr>
        <w:tcBorders>
          <w:bottom w:val="single" w:sz="4" w:space="0" w:color="auto"/>
        </w:tcBorders>
      </w:tcPr>
    </w:tblStylePr>
    <w:tblStylePr w:type="firstCol">
      <w:pPr>
        <w:jc w:val="left"/>
      </w:pPr>
    </w:tblStylePr>
  </w:style>
  <w:style w:type="table" w:customStyle="1" w:styleId="TablaAPA73">
    <w:name w:val="Tabla APA 73"/>
    <w:basedOn w:val="Tablanormal"/>
    <w:uiPriority w:val="99"/>
    <w:rsid w:val="00643DF9"/>
    <w:pPr>
      <w:spacing w:after="0" w:line="240" w:lineRule="auto"/>
      <w:jc w:val="center"/>
    </w:pPr>
    <w:rPr>
      <w:rFonts w:ascii="Times New Roman" w:hAnsi="Times New Roman" w:cs="Arial"/>
      <w:kern w:val="2"/>
      <w:szCs w:val="24"/>
      <w14:ligatures w14:val="standardContextual"/>
    </w:rPr>
    <w:tblPr>
      <w:tblBorders>
        <w:top w:val="single" w:sz="4" w:space="0" w:color="auto"/>
        <w:bottom w:val="single" w:sz="4" w:space="0" w:color="auto"/>
      </w:tblBorders>
    </w:tblPr>
    <w:tcPr>
      <w:vAlign w:val="center"/>
    </w:tcPr>
    <w:tblStylePr w:type="firstRow">
      <w:pPr>
        <w:wordWrap/>
        <w:spacing w:line="360" w:lineRule="auto"/>
        <w:jc w:val="center"/>
      </w:pPr>
      <w:tblPr/>
      <w:tcPr>
        <w:tcBorders>
          <w:bottom w:val="single" w:sz="4" w:space="0" w:color="auto"/>
        </w:tcBorders>
      </w:tcPr>
    </w:tblStylePr>
    <w:tblStylePr w:type="firstCol">
      <w:pPr>
        <w:jc w:val="left"/>
      </w:pPr>
    </w:tblStylePr>
  </w:style>
  <w:style w:type="table" w:customStyle="1" w:styleId="TablaAPA74">
    <w:name w:val="Tabla APA 74"/>
    <w:basedOn w:val="Tablanormal"/>
    <w:uiPriority w:val="99"/>
    <w:rsid w:val="00643DF9"/>
    <w:pPr>
      <w:spacing w:after="0" w:line="240" w:lineRule="auto"/>
      <w:jc w:val="center"/>
    </w:pPr>
    <w:rPr>
      <w:rFonts w:ascii="Times New Roman" w:hAnsi="Times New Roman" w:cs="Arial"/>
      <w:kern w:val="2"/>
      <w:szCs w:val="24"/>
      <w14:ligatures w14:val="standardContextual"/>
    </w:rPr>
    <w:tblPr>
      <w:tblBorders>
        <w:top w:val="single" w:sz="4" w:space="0" w:color="auto"/>
        <w:bottom w:val="single" w:sz="4" w:space="0" w:color="auto"/>
      </w:tblBorders>
    </w:tblPr>
    <w:tcPr>
      <w:vAlign w:val="center"/>
    </w:tcPr>
    <w:tblStylePr w:type="firstRow">
      <w:pPr>
        <w:wordWrap/>
        <w:spacing w:line="360" w:lineRule="auto"/>
        <w:jc w:val="center"/>
      </w:pPr>
      <w:tblPr/>
      <w:tcPr>
        <w:tcBorders>
          <w:bottom w:val="single" w:sz="4" w:space="0" w:color="auto"/>
        </w:tcBorders>
      </w:tcPr>
    </w:tblStylePr>
    <w:tblStylePr w:type="firstCol">
      <w:pPr>
        <w:jc w:val="left"/>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293242">
      <w:bodyDiv w:val="1"/>
      <w:marLeft w:val="0"/>
      <w:marRight w:val="0"/>
      <w:marTop w:val="0"/>
      <w:marBottom w:val="0"/>
      <w:divBdr>
        <w:top w:val="none" w:sz="0" w:space="0" w:color="auto"/>
        <w:left w:val="none" w:sz="0" w:space="0" w:color="auto"/>
        <w:bottom w:val="none" w:sz="0" w:space="0" w:color="auto"/>
        <w:right w:val="none" w:sz="0" w:space="0" w:color="auto"/>
      </w:divBdr>
    </w:div>
    <w:div w:id="164443762">
      <w:bodyDiv w:val="1"/>
      <w:marLeft w:val="0"/>
      <w:marRight w:val="0"/>
      <w:marTop w:val="0"/>
      <w:marBottom w:val="0"/>
      <w:divBdr>
        <w:top w:val="none" w:sz="0" w:space="0" w:color="auto"/>
        <w:left w:val="none" w:sz="0" w:space="0" w:color="auto"/>
        <w:bottom w:val="none" w:sz="0" w:space="0" w:color="auto"/>
        <w:right w:val="none" w:sz="0" w:space="0" w:color="auto"/>
      </w:divBdr>
    </w:div>
    <w:div w:id="251090621">
      <w:bodyDiv w:val="1"/>
      <w:marLeft w:val="0"/>
      <w:marRight w:val="0"/>
      <w:marTop w:val="0"/>
      <w:marBottom w:val="0"/>
      <w:divBdr>
        <w:top w:val="none" w:sz="0" w:space="0" w:color="auto"/>
        <w:left w:val="none" w:sz="0" w:space="0" w:color="auto"/>
        <w:bottom w:val="none" w:sz="0" w:space="0" w:color="auto"/>
        <w:right w:val="none" w:sz="0" w:space="0" w:color="auto"/>
      </w:divBdr>
    </w:div>
    <w:div w:id="351958897">
      <w:bodyDiv w:val="1"/>
      <w:marLeft w:val="0"/>
      <w:marRight w:val="0"/>
      <w:marTop w:val="0"/>
      <w:marBottom w:val="0"/>
      <w:divBdr>
        <w:top w:val="none" w:sz="0" w:space="0" w:color="auto"/>
        <w:left w:val="none" w:sz="0" w:space="0" w:color="auto"/>
        <w:bottom w:val="none" w:sz="0" w:space="0" w:color="auto"/>
        <w:right w:val="none" w:sz="0" w:space="0" w:color="auto"/>
      </w:divBdr>
    </w:div>
    <w:div w:id="747657631">
      <w:bodyDiv w:val="1"/>
      <w:marLeft w:val="0"/>
      <w:marRight w:val="0"/>
      <w:marTop w:val="0"/>
      <w:marBottom w:val="0"/>
      <w:divBdr>
        <w:top w:val="none" w:sz="0" w:space="0" w:color="auto"/>
        <w:left w:val="none" w:sz="0" w:space="0" w:color="auto"/>
        <w:bottom w:val="none" w:sz="0" w:space="0" w:color="auto"/>
        <w:right w:val="none" w:sz="0" w:space="0" w:color="auto"/>
      </w:divBdr>
    </w:div>
    <w:div w:id="838616152">
      <w:bodyDiv w:val="1"/>
      <w:marLeft w:val="0"/>
      <w:marRight w:val="0"/>
      <w:marTop w:val="0"/>
      <w:marBottom w:val="0"/>
      <w:divBdr>
        <w:top w:val="none" w:sz="0" w:space="0" w:color="auto"/>
        <w:left w:val="none" w:sz="0" w:space="0" w:color="auto"/>
        <w:bottom w:val="none" w:sz="0" w:space="0" w:color="auto"/>
        <w:right w:val="none" w:sz="0" w:space="0" w:color="auto"/>
      </w:divBdr>
    </w:div>
    <w:div w:id="1162818682">
      <w:bodyDiv w:val="1"/>
      <w:marLeft w:val="0"/>
      <w:marRight w:val="0"/>
      <w:marTop w:val="0"/>
      <w:marBottom w:val="0"/>
      <w:divBdr>
        <w:top w:val="none" w:sz="0" w:space="0" w:color="auto"/>
        <w:left w:val="none" w:sz="0" w:space="0" w:color="auto"/>
        <w:bottom w:val="none" w:sz="0" w:space="0" w:color="auto"/>
        <w:right w:val="none" w:sz="0" w:space="0" w:color="auto"/>
      </w:divBdr>
    </w:div>
    <w:div w:id="1372879761">
      <w:bodyDiv w:val="1"/>
      <w:marLeft w:val="0"/>
      <w:marRight w:val="0"/>
      <w:marTop w:val="0"/>
      <w:marBottom w:val="0"/>
      <w:divBdr>
        <w:top w:val="none" w:sz="0" w:space="0" w:color="auto"/>
        <w:left w:val="none" w:sz="0" w:space="0" w:color="auto"/>
        <w:bottom w:val="none" w:sz="0" w:space="0" w:color="auto"/>
        <w:right w:val="none" w:sz="0" w:space="0" w:color="auto"/>
      </w:divBdr>
    </w:div>
    <w:div w:id="1409305323">
      <w:bodyDiv w:val="1"/>
      <w:marLeft w:val="0"/>
      <w:marRight w:val="0"/>
      <w:marTop w:val="0"/>
      <w:marBottom w:val="0"/>
      <w:divBdr>
        <w:top w:val="none" w:sz="0" w:space="0" w:color="auto"/>
        <w:left w:val="none" w:sz="0" w:space="0" w:color="auto"/>
        <w:bottom w:val="none" w:sz="0" w:space="0" w:color="auto"/>
        <w:right w:val="none" w:sz="0" w:space="0" w:color="auto"/>
      </w:divBdr>
    </w:div>
    <w:div w:id="1425420079">
      <w:bodyDiv w:val="1"/>
      <w:marLeft w:val="0"/>
      <w:marRight w:val="0"/>
      <w:marTop w:val="0"/>
      <w:marBottom w:val="0"/>
      <w:divBdr>
        <w:top w:val="none" w:sz="0" w:space="0" w:color="auto"/>
        <w:left w:val="none" w:sz="0" w:space="0" w:color="auto"/>
        <w:bottom w:val="none" w:sz="0" w:space="0" w:color="auto"/>
        <w:right w:val="none" w:sz="0" w:space="0" w:color="auto"/>
      </w:divBdr>
    </w:div>
    <w:div w:id="1518694511">
      <w:bodyDiv w:val="1"/>
      <w:marLeft w:val="0"/>
      <w:marRight w:val="0"/>
      <w:marTop w:val="0"/>
      <w:marBottom w:val="0"/>
      <w:divBdr>
        <w:top w:val="none" w:sz="0" w:space="0" w:color="auto"/>
        <w:left w:val="none" w:sz="0" w:space="0" w:color="auto"/>
        <w:bottom w:val="none" w:sz="0" w:space="0" w:color="auto"/>
        <w:right w:val="none" w:sz="0" w:space="0" w:color="auto"/>
      </w:divBdr>
    </w:div>
    <w:div w:id="1607275176">
      <w:bodyDiv w:val="1"/>
      <w:marLeft w:val="0"/>
      <w:marRight w:val="0"/>
      <w:marTop w:val="0"/>
      <w:marBottom w:val="0"/>
      <w:divBdr>
        <w:top w:val="none" w:sz="0" w:space="0" w:color="auto"/>
        <w:left w:val="none" w:sz="0" w:space="0" w:color="auto"/>
        <w:bottom w:val="none" w:sz="0" w:space="0" w:color="auto"/>
        <w:right w:val="none" w:sz="0" w:space="0" w:color="auto"/>
      </w:divBdr>
      <w:divsChild>
        <w:div w:id="700907668">
          <w:marLeft w:val="0"/>
          <w:marRight w:val="0"/>
          <w:marTop w:val="0"/>
          <w:marBottom w:val="0"/>
          <w:divBdr>
            <w:top w:val="none" w:sz="0" w:space="0" w:color="auto"/>
            <w:left w:val="none" w:sz="0" w:space="0" w:color="auto"/>
            <w:bottom w:val="none" w:sz="0" w:space="0" w:color="auto"/>
            <w:right w:val="none" w:sz="0" w:space="0" w:color="auto"/>
          </w:divBdr>
        </w:div>
        <w:div w:id="946540898">
          <w:marLeft w:val="0"/>
          <w:marRight w:val="0"/>
          <w:marTop w:val="60"/>
          <w:marBottom w:val="0"/>
          <w:divBdr>
            <w:top w:val="none" w:sz="0" w:space="0" w:color="auto"/>
            <w:left w:val="none" w:sz="0" w:space="0" w:color="auto"/>
            <w:bottom w:val="none" w:sz="0" w:space="0" w:color="auto"/>
            <w:right w:val="none" w:sz="0" w:space="0" w:color="auto"/>
          </w:divBdr>
          <w:divsChild>
            <w:div w:id="1604999392">
              <w:marLeft w:val="0"/>
              <w:marRight w:val="0"/>
              <w:marTop w:val="0"/>
              <w:marBottom w:val="0"/>
              <w:divBdr>
                <w:top w:val="none" w:sz="0" w:space="0" w:color="auto"/>
                <w:left w:val="none" w:sz="0" w:space="0" w:color="auto"/>
                <w:bottom w:val="none" w:sz="0" w:space="0" w:color="auto"/>
                <w:right w:val="none" w:sz="0" w:space="0" w:color="auto"/>
              </w:divBdr>
              <w:divsChild>
                <w:div w:id="745155045">
                  <w:marLeft w:val="0"/>
                  <w:marRight w:val="0"/>
                  <w:marTop w:val="0"/>
                  <w:marBottom w:val="0"/>
                  <w:divBdr>
                    <w:top w:val="single" w:sz="6" w:space="0" w:color="auto"/>
                    <w:left w:val="single" w:sz="6" w:space="6" w:color="auto"/>
                    <w:bottom w:val="single" w:sz="6" w:space="0" w:color="auto"/>
                    <w:right w:val="single" w:sz="6" w:space="6" w:color="auto"/>
                  </w:divBdr>
                </w:div>
              </w:divsChild>
            </w:div>
          </w:divsChild>
        </w:div>
      </w:divsChild>
    </w:div>
    <w:div w:id="1616517716">
      <w:bodyDiv w:val="1"/>
      <w:marLeft w:val="0"/>
      <w:marRight w:val="0"/>
      <w:marTop w:val="0"/>
      <w:marBottom w:val="0"/>
      <w:divBdr>
        <w:top w:val="none" w:sz="0" w:space="0" w:color="auto"/>
        <w:left w:val="none" w:sz="0" w:space="0" w:color="auto"/>
        <w:bottom w:val="none" w:sz="0" w:space="0" w:color="auto"/>
        <w:right w:val="none" w:sz="0" w:space="0" w:color="auto"/>
      </w:divBdr>
    </w:div>
    <w:div w:id="1679385849">
      <w:bodyDiv w:val="1"/>
      <w:marLeft w:val="0"/>
      <w:marRight w:val="0"/>
      <w:marTop w:val="0"/>
      <w:marBottom w:val="0"/>
      <w:divBdr>
        <w:top w:val="none" w:sz="0" w:space="0" w:color="auto"/>
        <w:left w:val="none" w:sz="0" w:space="0" w:color="auto"/>
        <w:bottom w:val="none" w:sz="0" w:space="0" w:color="auto"/>
        <w:right w:val="none" w:sz="0" w:space="0" w:color="auto"/>
      </w:divBdr>
    </w:div>
    <w:div w:id="1729651234">
      <w:bodyDiv w:val="1"/>
      <w:marLeft w:val="0"/>
      <w:marRight w:val="0"/>
      <w:marTop w:val="0"/>
      <w:marBottom w:val="0"/>
      <w:divBdr>
        <w:top w:val="none" w:sz="0" w:space="0" w:color="auto"/>
        <w:left w:val="none" w:sz="0" w:space="0" w:color="auto"/>
        <w:bottom w:val="none" w:sz="0" w:space="0" w:color="auto"/>
        <w:right w:val="none" w:sz="0" w:space="0" w:color="auto"/>
      </w:divBdr>
      <w:divsChild>
        <w:div w:id="638077177">
          <w:marLeft w:val="0"/>
          <w:marRight w:val="0"/>
          <w:marTop w:val="0"/>
          <w:marBottom w:val="0"/>
          <w:divBdr>
            <w:top w:val="none" w:sz="0" w:space="0" w:color="auto"/>
            <w:left w:val="none" w:sz="0" w:space="0" w:color="auto"/>
            <w:bottom w:val="none" w:sz="0" w:space="0" w:color="auto"/>
            <w:right w:val="none" w:sz="0" w:space="0" w:color="auto"/>
          </w:divBdr>
          <w:divsChild>
            <w:div w:id="582881870">
              <w:marLeft w:val="0"/>
              <w:marRight w:val="0"/>
              <w:marTop w:val="0"/>
              <w:marBottom w:val="0"/>
              <w:divBdr>
                <w:top w:val="none" w:sz="0" w:space="0" w:color="auto"/>
                <w:left w:val="none" w:sz="0" w:space="0" w:color="auto"/>
                <w:bottom w:val="none" w:sz="0" w:space="0" w:color="auto"/>
                <w:right w:val="none" w:sz="0" w:space="0" w:color="auto"/>
              </w:divBdr>
            </w:div>
            <w:div w:id="563876723">
              <w:marLeft w:val="0"/>
              <w:marRight w:val="0"/>
              <w:marTop w:val="60"/>
              <w:marBottom w:val="0"/>
              <w:divBdr>
                <w:top w:val="none" w:sz="0" w:space="0" w:color="auto"/>
                <w:left w:val="none" w:sz="0" w:space="0" w:color="auto"/>
                <w:bottom w:val="none" w:sz="0" w:space="0" w:color="auto"/>
                <w:right w:val="none" w:sz="0" w:space="0" w:color="auto"/>
              </w:divBdr>
              <w:divsChild>
                <w:div w:id="839855171">
                  <w:marLeft w:val="0"/>
                  <w:marRight w:val="0"/>
                  <w:marTop w:val="0"/>
                  <w:marBottom w:val="0"/>
                  <w:divBdr>
                    <w:top w:val="none" w:sz="0" w:space="0" w:color="auto"/>
                    <w:left w:val="none" w:sz="0" w:space="0" w:color="auto"/>
                    <w:bottom w:val="none" w:sz="0" w:space="0" w:color="auto"/>
                    <w:right w:val="none" w:sz="0" w:space="0" w:color="auto"/>
                  </w:divBdr>
                  <w:divsChild>
                    <w:div w:id="1308627257">
                      <w:marLeft w:val="0"/>
                      <w:marRight w:val="0"/>
                      <w:marTop w:val="0"/>
                      <w:marBottom w:val="0"/>
                      <w:divBdr>
                        <w:top w:val="single" w:sz="6" w:space="0" w:color="auto"/>
                        <w:left w:val="single" w:sz="6" w:space="6" w:color="auto"/>
                        <w:bottom w:val="single" w:sz="6" w:space="0" w:color="auto"/>
                        <w:right w:val="single" w:sz="6" w:space="6" w:color="auto"/>
                      </w:divBdr>
                    </w:div>
                  </w:divsChild>
                </w:div>
              </w:divsChild>
            </w:div>
          </w:divsChild>
        </w:div>
        <w:div w:id="1222255863">
          <w:marLeft w:val="0"/>
          <w:marRight w:val="0"/>
          <w:marTop w:val="0"/>
          <w:marBottom w:val="0"/>
          <w:divBdr>
            <w:top w:val="none" w:sz="0" w:space="0" w:color="auto"/>
            <w:left w:val="none" w:sz="0" w:space="0" w:color="auto"/>
            <w:bottom w:val="none" w:sz="0" w:space="0" w:color="auto"/>
            <w:right w:val="none" w:sz="0" w:space="0" w:color="auto"/>
          </w:divBdr>
          <w:divsChild>
            <w:div w:id="940920662">
              <w:marLeft w:val="0"/>
              <w:marRight w:val="0"/>
              <w:marTop w:val="0"/>
              <w:marBottom w:val="0"/>
              <w:divBdr>
                <w:top w:val="none" w:sz="0" w:space="0" w:color="auto"/>
                <w:left w:val="none" w:sz="0" w:space="0" w:color="auto"/>
                <w:bottom w:val="none" w:sz="0" w:space="0" w:color="auto"/>
                <w:right w:val="none" w:sz="0" w:space="0" w:color="auto"/>
              </w:divBdr>
              <w:divsChild>
                <w:div w:id="15102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701691">
          <w:marLeft w:val="0"/>
          <w:marRight w:val="0"/>
          <w:marTop w:val="0"/>
          <w:marBottom w:val="0"/>
          <w:divBdr>
            <w:top w:val="none" w:sz="0" w:space="0" w:color="auto"/>
            <w:left w:val="none" w:sz="0" w:space="0" w:color="auto"/>
            <w:bottom w:val="none" w:sz="0" w:space="0" w:color="auto"/>
            <w:right w:val="none" w:sz="0" w:space="0" w:color="auto"/>
          </w:divBdr>
          <w:divsChild>
            <w:div w:id="400372795">
              <w:marLeft w:val="0"/>
              <w:marRight w:val="0"/>
              <w:marTop w:val="0"/>
              <w:marBottom w:val="0"/>
              <w:divBdr>
                <w:top w:val="none" w:sz="0" w:space="0" w:color="auto"/>
                <w:left w:val="none" w:sz="0" w:space="0" w:color="auto"/>
                <w:bottom w:val="none" w:sz="0" w:space="0" w:color="auto"/>
                <w:right w:val="none" w:sz="0" w:space="0" w:color="auto"/>
              </w:divBdr>
            </w:div>
          </w:divsChild>
        </w:div>
        <w:div w:id="1637225753">
          <w:marLeft w:val="0"/>
          <w:marRight w:val="0"/>
          <w:marTop w:val="0"/>
          <w:marBottom w:val="0"/>
          <w:divBdr>
            <w:top w:val="none" w:sz="0" w:space="0" w:color="auto"/>
            <w:left w:val="none" w:sz="0" w:space="0" w:color="auto"/>
            <w:bottom w:val="none" w:sz="0" w:space="0" w:color="auto"/>
            <w:right w:val="none" w:sz="0" w:space="0" w:color="auto"/>
          </w:divBdr>
          <w:divsChild>
            <w:div w:id="143058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423245">
      <w:bodyDiv w:val="1"/>
      <w:marLeft w:val="0"/>
      <w:marRight w:val="0"/>
      <w:marTop w:val="0"/>
      <w:marBottom w:val="0"/>
      <w:divBdr>
        <w:top w:val="none" w:sz="0" w:space="0" w:color="auto"/>
        <w:left w:val="none" w:sz="0" w:space="0" w:color="auto"/>
        <w:bottom w:val="none" w:sz="0" w:space="0" w:color="auto"/>
        <w:right w:val="none" w:sz="0" w:space="0" w:color="auto"/>
      </w:divBdr>
    </w:div>
    <w:div w:id="1884713051">
      <w:bodyDiv w:val="1"/>
      <w:marLeft w:val="0"/>
      <w:marRight w:val="0"/>
      <w:marTop w:val="0"/>
      <w:marBottom w:val="0"/>
      <w:divBdr>
        <w:top w:val="none" w:sz="0" w:space="0" w:color="auto"/>
        <w:left w:val="none" w:sz="0" w:space="0" w:color="auto"/>
        <w:bottom w:val="none" w:sz="0" w:space="0" w:color="auto"/>
        <w:right w:val="none" w:sz="0" w:space="0" w:color="auto"/>
      </w:divBdr>
    </w:div>
    <w:div w:id="1888759054">
      <w:bodyDiv w:val="1"/>
      <w:marLeft w:val="0"/>
      <w:marRight w:val="0"/>
      <w:marTop w:val="0"/>
      <w:marBottom w:val="0"/>
      <w:divBdr>
        <w:top w:val="none" w:sz="0" w:space="0" w:color="auto"/>
        <w:left w:val="none" w:sz="0" w:space="0" w:color="auto"/>
        <w:bottom w:val="none" w:sz="0" w:space="0" w:color="auto"/>
        <w:right w:val="none" w:sz="0" w:space="0" w:color="auto"/>
      </w:divBdr>
    </w:div>
    <w:div w:id="1950702579">
      <w:bodyDiv w:val="1"/>
      <w:marLeft w:val="0"/>
      <w:marRight w:val="0"/>
      <w:marTop w:val="0"/>
      <w:marBottom w:val="0"/>
      <w:divBdr>
        <w:top w:val="none" w:sz="0" w:space="0" w:color="auto"/>
        <w:left w:val="none" w:sz="0" w:space="0" w:color="auto"/>
        <w:bottom w:val="none" w:sz="0" w:space="0" w:color="auto"/>
        <w:right w:val="none" w:sz="0" w:space="0" w:color="auto"/>
      </w:divBdr>
    </w:div>
    <w:div w:id="2009359061">
      <w:bodyDiv w:val="1"/>
      <w:marLeft w:val="0"/>
      <w:marRight w:val="0"/>
      <w:marTop w:val="0"/>
      <w:marBottom w:val="0"/>
      <w:divBdr>
        <w:top w:val="none" w:sz="0" w:space="0" w:color="auto"/>
        <w:left w:val="none" w:sz="0" w:space="0" w:color="auto"/>
        <w:bottom w:val="none" w:sz="0" w:space="0" w:color="auto"/>
        <w:right w:val="none" w:sz="0" w:space="0" w:color="auto"/>
      </w:divBdr>
    </w:div>
    <w:div w:id="2009361248">
      <w:bodyDiv w:val="1"/>
      <w:marLeft w:val="0"/>
      <w:marRight w:val="0"/>
      <w:marTop w:val="0"/>
      <w:marBottom w:val="0"/>
      <w:divBdr>
        <w:top w:val="none" w:sz="0" w:space="0" w:color="auto"/>
        <w:left w:val="none" w:sz="0" w:space="0" w:color="auto"/>
        <w:bottom w:val="none" w:sz="0" w:space="0" w:color="auto"/>
        <w:right w:val="none" w:sz="0" w:space="0" w:color="auto"/>
      </w:divBdr>
    </w:div>
    <w:div w:id="2013604723">
      <w:bodyDiv w:val="1"/>
      <w:marLeft w:val="0"/>
      <w:marRight w:val="0"/>
      <w:marTop w:val="0"/>
      <w:marBottom w:val="0"/>
      <w:divBdr>
        <w:top w:val="none" w:sz="0" w:space="0" w:color="auto"/>
        <w:left w:val="none" w:sz="0" w:space="0" w:color="auto"/>
        <w:bottom w:val="none" w:sz="0" w:space="0" w:color="auto"/>
        <w:right w:val="none" w:sz="0" w:space="0" w:color="auto"/>
      </w:divBdr>
    </w:div>
    <w:div w:id="2061662060">
      <w:bodyDiv w:val="1"/>
      <w:marLeft w:val="0"/>
      <w:marRight w:val="0"/>
      <w:marTop w:val="0"/>
      <w:marBottom w:val="0"/>
      <w:divBdr>
        <w:top w:val="none" w:sz="0" w:space="0" w:color="auto"/>
        <w:left w:val="none" w:sz="0" w:space="0" w:color="auto"/>
        <w:bottom w:val="none" w:sz="0" w:space="0" w:color="auto"/>
        <w:right w:val="none" w:sz="0" w:space="0" w:color="auto"/>
      </w:divBdr>
    </w:div>
    <w:div w:id="2129199526">
      <w:bodyDiv w:val="1"/>
      <w:marLeft w:val="0"/>
      <w:marRight w:val="0"/>
      <w:marTop w:val="0"/>
      <w:marBottom w:val="0"/>
      <w:divBdr>
        <w:top w:val="none" w:sz="0" w:space="0" w:color="auto"/>
        <w:left w:val="none" w:sz="0" w:space="0" w:color="auto"/>
        <w:bottom w:val="none" w:sz="0" w:space="0" w:color="auto"/>
        <w:right w:val="none" w:sz="0" w:space="0" w:color="auto"/>
      </w:divBdr>
    </w:div>
    <w:div w:id="2129276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sis.pucp.edu.pe/server/api/core/bitstreams/a5e2a1db-8e82-4bd0-b07f-b073e2994869/conten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epositorio.unemi.edu.ec/bitstream/123456789/5211/1/Tesis%20Cristhian%20Reyes%20Hidalgo.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vistas.utm.edu.ec/index.php/Rehuso/article/view/1477/1559"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repositorio.ucv.edu.pe/bitstream/handle/20.500.12692/35538/Castillo_LGD.pdf?sequence=1&amp;isAllowed=y" TargetMode="External"/><Relationship Id="rId4" Type="http://schemas.openxmlformats.org/officeDocument/2006/relationships/settings" Target="settings.xml"/><Relationship Id="rId9" Type="http://schemas.openxmlformats.org/officeDocument/2006/relationships/hyperlink" Target="https://www.proquest.com/openview/e0bdade0da38948c7b590fbca7faabe2/1?pq-origsite=gscholar&amp;cbl=18750&amp;diss=y"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55E8EF-14C7-49DF-A29B-044F9C335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14</Pages>
  <Words>3938</Words>
  <Characters>21664</Characters>
  <Application>Microsoft Office Word</Application>
  <DocSecurity>0</DocSecurity>
  <Lines>180</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fn</dc:creator>
  <cp:lastModifiedBy>GISELLE HUAMAN SANCHEZ</cp:lastModifiedBy>
  <cp:revision>3</cp:revision>
  <cp:lastPrinted>2026-07-16T16:55:00Z</cp:lastPrinted>
  <dcterms:created xsi:type="dcterms:W3CDTF">2026-07-16T16:55:00Z</dcterms:created>
  <dcterms:modified xsi:type="dcterms:W3CDTF">2026-07-16T16:58:00Z</dcterms:modified>
</cp:coreProperties>
</file>